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0EAA1" w14:textId="77777777" w:rsidR="009A5188" w:rsidRDefault="0010469E" w:rsidP="009A5188">
      <w:pPr>
        <w:jc w:val="center"/>
      </w:pPr>
      <w:r>
        <w:rPr>
          <w:rFonts w:ascii="Arial Rounded MT Bold" w:hAnsi="Arial Rounded MT Bold"/>
          <w:b/>
          <w:noProof/>
          <w:sz w:val="56"/>
        </w:rPr>
        <w:drawing>
          <wp:inline distT="0" distB="0" distL="0" distR="0" wp14:anchorId="12B635C6" wp14:editId="7339B45F">
            <wp:extent cx="8098972" cy="855023"/>
            <wp:effectExtent l="0" t="0" r="1651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0D60805" w14:textId="77777777" w:rsidR="00CE2320" w:rsidRPr="00CE2320" w:rsidRDefault="00CE2320" w:rsidP="009A5188">
      <w:pPr>
        <w:jc w:val="center"/>
        <w:rPr>
          <w:sz w:val="12"/>
        </w:rPr>
      </w:pPr>
    </w:p>
    <w:p w14:paraId="2DFE6004" w14:textId="77777777" w:rsidR="0017348E" w:rsidRDefault="005B3076" w:rsidP="009A5188">
      <w:pPr>
        <w:jc w:val="center"/>
      </w:pPr>
      <w:r>
        <w:rPr>
          <w:noProof/>
        </w:rPr>
        <mc:AlternateContent>
          <mc:Choice Requires="wps">
            <w:drawing>
              <wp:anchor distT="0" distB="0" distL="114300" distR="114300" simplePos="0" relativeHeight="251659264" behindDoc="0" locked="0" layoutInCell="1" allowOverlap="1" wp14:anchorId="07C994FE" wp14:editId="5B658281">
                <wp:simplePos x="0" y="0"/>
                <wp:positionH relativeFrom="column">
                  <wp:posOffset>656590</wp:posOffset>
                </wp:positionH>
                <wp:positionV relativeFrom="paragraph">
                  <wp:posOffset>4012565</wp:posOffset>
                </wp:positionV>
                <wp:extent cx="2148840" cy="771525"/>
                <wp:effectExtent l="0" t="0" r="22860" b="28575"/>
                <wp:wrapNone/>
                <wp:docPr id="2" name="Rounded Rectangle 2"/>
                <wp:cNvGraphicFramePr/>
                <a:graphic xmlns:a="http://schemas.openxmlformats.org/drawingml/2006/main">
                  <a:graphicData uri="http://schemas.microsoft.com/office/word/2010/wordprocessingShape">
                    <wps:wsp>
                      <wps:cNvSpPr/>
                      <wps:spPr>
                        <a:xfrm>
                          <a:off x="0" y="0"/>
                          <a:ext cx="2148840"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9B161F" w14:textId="77777777" w:rsidR="00BC325B" w:rsidRDefault="00BC325B" w:rsidP="00BC325B">
                            <w:pPr>
                              <w:spacing w:after="0" w:line="240" w:lineRule="auto"/>
                              <w:contextualSpacing/>
                              <w:jc w:val="center"/>
                              <w:rPr>
                                <w:rFonts w:ascii="Calibri" w:eastAsia="+mn-ea" w:hAnsi="Calibri" w:cs="+mn-cs"/>
                                <w:b/>
                                <w:bCs/>
                                <w:color w:val="000000"/>
                                <w:sz w:val="20"/>
                                <w:szCs w:val="20"/>
                                <w:lang w:val="en-ZA" w:eastAsia="en-ZA"/>
                              </w:rPr>
                            </w:pPr>
                            <w:r>
                              <w:rPr>
                                <w:rFonts w:ascii="Calibri" w:eastAsia="+mn-ea" w:hAnsi="Calibri" w:cs="+mn-cs"/>
                                <w:b/>
                                <w:bCs/>
                                <w:color w:val="000000"/>
                                <w:sz w:val="20"/>
                                <w:szCs w:val="20"/>
                                <w:lang w:val="en-ZA" w:eastAsia="en-ZA"/>
                              </w:rPr>
                              <w:t>Applications are received by the PG Administrator.</w:t>
                            </w:r>
                          </w:p>
                          <w:p w14:paraId="52AC72D6" w14:textId="77777777" w:rsidR="00BC325B" w:rsidRPr="00BC325B" w:rsidRDefault="00BC325B" w:rsidP="00BC325B">
                            <w:pPr>
                              <w:spacing w:after="0" w:line="240" w:lineRule="auto"/>
                              <w:contextualSpacing/>
                              <w:jc w:val="center"/>
                              <w:rPr>
                                <w:rFonts w:ascii="Times New Roman" w:eastAsia="Times New Roman" w:hAnsi="Times New Roman" w:cs="Times New Roman"/>
                                <w:sz w:val="20"/>
                                <w:szCs w:val="24"/>
                                <w:lang w:val="en-ZA" w:eastAsia="en-ZA"/>
                              </w:rPr>
                            </w:pPr>
                            <w:r>
                              <w:rPr>
                                <w:rFonts w:ascii="Calibri" w:eastAsia="+mn-ea" w:hAnsi="Calibri" w:cs="+mn-cs"/>
                                <w:b/>
                                <w:bCs/>
                                <w:color w:val="000000"/>
                                <w:sz w:val="20"/>
                                <w:szCs w:val="20"/>
                                <w:lang w:val="en-ZA" w:eastAsia="en-ZA"/>
                              </w:rPr>
                              <w:t>Applications are then collated and details captured to a spreadsheet</w:t>
                            </w:r>
                          </w:p>
                          <w:p w14:paraId="3CBE51D6" w14:textId="77777777" w:rsidR="00BC325B" w:rsidRDefault="00BC325B" w:rsidP="00BC32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994FE" id="Rounded Rectangle 2" o:spid="_x0000_s1026" style="position:absolute;left:0;text-align:left;margin-left:51.7pt;margin-top:315.95pt;width:169.2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" fillcolor="#4f81bd [3204]" strokecolor="#243f60 [1604]" strokeweight="2pt">
                <v:textbox>
                  <w:txbxContent>
                    <w:p w14:paraId="429B161F" w14:textId="77777777" w:rsidR="00BC325B" w:rsidRDefault="00BC325B" w:rsidP="00BC325B">
                      <w:pPr>
                        <w:spacing w:after="0" w:line="240" w:lineRule="auto"/>
                        <w:contextualSpacing/>
                        <w:jc w:val="center"/>
                        <w:rPr>
                          <w:rFonts w:ascii="Calibri" w:eastAsia="+mn-ea" w:hAnsi="Calibri" w:cs="+mn-cs"/>
                          <w:b/>
                          <w:bCs/>
                          <w:color w:val="000000"/>
                          <w:sz w:val="20"/>
                          <w:szCs w:val="20"/>
                          <w:lang w:val="en-ZA" w:eastAsia="en-ZA"/>
                        </w:rPr>
                      </w:pPr>
                      <w:r>
                        <w:rPr>
                          <w:rFonts w:ascii="Calibri" w:eastAsia="+mn-ea" w:hAnsi="Calibri" w:cs="+mn-cs"/>
                          <w:b/>
                          <w:bCs/>
                          <w:color w:val="000000"/>
                          <w:sz w:val="20"/>
                          <w:szCs w:val="20"/>
                          <w:lang w:val="en-ZA" w:eastAsia="en-ZA"/>
                        </w:rPr>
                        <w:t>Applications are received by the PG Administrator.</w:t>
                      </w:r>
                    </w:p>
                    <w:p w14:paraId="52AC72D6" w14:textId="77777777" w:rsidR="00BC325B" w:rsidRPr="00BC325B" w:rsidRDefault="00BC325B" w:rsidP="00BC325B">
                      <w:pPr>
                        <w:spacing w:after="0" w:line="240" w:lineRule="auto"/>
                        <w:contextualSpacing/>
                        <w:jc w:val="center"/>
                        <w:rPr>
                          <w:rFonts w:ascii="Times New Roman" w:eastAsia="Times New Roman" w:hAnsi="Times New Roman" w:cs="Times New Roman"/>
                          <w:sz w:val="20"/>
                          <w:szCs w:val="24"/>
                          <w:lang w:val="en-ZA" w:eastAsia="en-ZA"/>
                        </w:rPr>
                      </w:pPr>
                      <w:r>
                        <w:rPr>
                          <w:rFonts w:ascii="Calibri" w:eastAsia="+mn-ea" w:hAnsi="Calibri" w:cs="+mn-cs"/>
                          <w:b/>
                          <w:bCs/>
                          <w:color w:val="000000"/>
                          <w:sz w:val="20"/>
                          <w:szCs w:val="20"/>
                          <w:lang w:val="en-ZA" w:eastAsia="en-ZA"/>
                        </w:rPr>
                        <w:t>Applications are then collated and details captured to a spreadsheet</w:t>
                      </w:r>
                    </w:p>
                    <w:p w14:paraId="3CBE51D6" w14:textId="77777777" w:rsidR="00BC325B" w:rsidRDefault="00BC325B" w:rsidP="00BC325B">
                      <w:pPr>
                        <w:jc w:val="cente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604C6B79" wp14:editId="6EC3EE46">
                <wp:simplePos x="0" y="0"/>
                <wp:positionH relativeFrom="column">
                  <wp:posOffset>1701800</wp:posOffset>
                </wp:positionH>
                <wp:positionV relativeFrom="paragraph">
                  <wp:posOffset>3703955</wp:posOffset>
                </wp:positionV>
                <wp:extent cx="142240" cy="213360"/>
                <wp:effectExtent l="19050" t="0" r="29210" b="34290"/>
                <wp:wrapNone/>
                <wp:docPr id="3" name="Down Arrow 3"/>
                <wp:cNvGraphicFramePr/>
                <a:graphic xmlns:a="http://schemas.openxmlformats.org/drawingml/2006/main">
                  <a:graphicData uri="http://schemas.microsoft.com/office/word/2010/wordprocessingShape">
                    <wps:wsp>
                      <wps:cNvSpPr/>
                      <wps:spPr>
                        <a:xfrm>
                          <a:off x="0" y="0"/>
                          <a:ext cx="142240" cy="213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B6B9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34pt;margin-top:291.65pt;width:11.2pt;height:1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" adj="14400" fillcolor="#4f81bd [3204]" strokecolor="#243f60 [1604]" strokeweight="2pt"/>
            </w:pict>
          </mc:Fallback>
        </mc:AlternateContent>
      </w:r>
      <w:r w:rsidR="00832C83">
        <w:rPr>
          <w:noProof/>
        </w:rPr>
        <w:drawing>
          <wp:inline distT="0" distB="0" distL="0" distR="0" wp14:anchorId="6D98F427" wp14:editId="1FDB7EC5">
            <wp:extent cx="8882743" cy="5284519"/>
            <wp:effectExtent l="0" t="38100" r="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17348E" w:rsidSect="0010469E">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F0419"/>
    <w:multiLevelType w:val="hybridMultilevel"/>
    <w:tmpl w:val="B71C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629D1"/>
    <w:multiLevelType w:val="hybridMultilevel"/>
    <w:tmpl w:val="F0023218"/>
    <w:lvl w:ilvl="0" w:tplc="23D299B6">
      <w:start w:val="1"/>
      <w:numFmt w:val="bullet"/>
      <w:lvlText w:val="•"/>
      <w:lvlJc w:val="left"/>
      <w:pPr>
        <w:tabs>
          <w:tab w:val="num" w:pos="720"/>
        </w:tabs>
        <w:ind w:left="720" w:hanging="360"/>
      </w:pPr>
      <w:rPr>
        <w:rFonts w:ascii="Times New Roman" w:hAnsi="Times New Roman" w:hint="default"/>
      </w:rPr>
    </w:lvl>
    <w:lvl w:ilvl="1" w:tplc="88B60F1E" w:tentative="1">
      <w:start w:val="1"/>
      <w:numFmt w:val="bullet"/>
      <w:lvlText w:val="•"/>
      <w:lvlJc w:val="left"/>
      <w:pPr>
        <w:tabs>
          <w:tab w:val="num" w:pos="1440"/>
        </w:tabs>
        <w:ind w:left="1440" w:hanging="360"/>
      </w:pPr>
      <w:rPr>
        <w:rFonts w:ascii="Times New Roman" w:hAnsi="Times New Roman" w:hint="default"/>
      </w:rPr>
    </w:lvl>
    <w:lvl w:ilvl="2" w:tplc="3EF83546" w:tentative="1">
      <w:start w:val="1"/>
      <w:numFmt w:val="bullet"/>
      <w:lvlText w:val="•"/>
      <w:lvlJc w:val="left"/>
      <w:pPr>
        <w:tabs>
          <w:tab w:val="num" w:pos="2160"/>
        </w:tabs>
        <w:ind w:left="2160" w:hanging="360"/>
      </w:pPr>
      <w:rPr>
        <w:rFonts w:ascii="Times New Roman" w:hAnsi="Times New Roman" w:hint="default"/>
      </w:rPr>
    </w:lvl>
    <w:lvl w:ilvl="3" w:tplc="3A2AC4FA" w:tentative="1">
      <w:start w:val="1"/>
      <w:numFmt w:val="bullet"/>
      <w:lvlText w:val="•"/>
      <w:lvlJc w:val="left"/>
      <w:pPr>
        <w:tabs>
          <w:tab w:val="num" w:pos="2880"/>
        </w:tabs>
        <w:ind w:left="2880" w:hanging="360"/>
      </w:pPr>
      <w:rPr>
        <w:rFonts w:ascii="Times New Roman" w:hAnsi="Times New Roman" w:hint="default"/>
      </w:rPr>
    </w:lvl>
    <w:lvl w:ilvl="4" w:tplc="29D430C8" w:tentative="1">
      <w:start w:val="1"/>
      <w:numFmt w:val="bullet"/>
      <w:lvlText w:val="•"/>
      <w:lvlJc w:val="left"/>
      <w:pPr>
        <w:tabs>
          <w:tab w:val="num" w:pos="3600"/>
        </w:tabs>
        <w:ind w:left="3600" w:hanging="360"/>
      </w:pPr>
      <w:rPr>
        <w:rFonts w:ascii="Times New Roman" w:hAnsi="Times New Roman" w:hint="default"/>
      </w:rPr>
    </w:lvl>
    <w:lvl w:ilvl="5" w:tplc="DCE494EC" w:tentative="1">
      <w:start w:val="1"/>
      <w:numFmt w:val="bullet"/>
      <w:lvlText w:val="•"/>
      <w:lvlJc w:val="left"/>
      <w:pPr>
        <w:tabs>
          <w:tab w:val="num" w:pos="4320"/>
        </w:tabs>
        <w:ind w:left="4320" w:hanging="360"/>
      </w:pPr>
      <w:rPr>
        <w:rFonts w:ascii="Times New Roman" w:hAnsi="Times New Roman" w:hint="default"/>
      </w:rPr>
    </w:lvl>
    <w:lvl w:ilvl="6" w:tplc="9D125BC6" w:tentative="1">
      <w:start w:val="1"/>
      <w:numFmt w:val="bullet"/>
      <w:lvlText w:val="•"/>
      <w:lvlJc w:val="left"/>
      <w:pPr>
        <w:tabs>
          <w:tab w:val="num" w:pos="5040"/>
        </w:tabs>
        <w:ind w:left="5040" w:hanging="360"/>
      </w:pPr>
      <w:rPr>
        <w:rFonts w:ascii="Times New Roman" w:hAnsi="Times New Roman" w:hint="default"/>
      </w:rPr>
    </w:lvl>
    <w:lvl w:ilvl="7" w:tplc="3A48344A" w:tentative="1">
      <w:start w:val="1"/>
      <w:numFmt w:val="bullet"/>
      <w:lvlText w:val="•"/>
      <w:lvlJc w:val="left"/>
      <w:pPr>
        <w:tabs>
          <w:tab w:val="num" w:pos="5760"/>
        </w:tabs>
        <w:ind w:left="5760" w:hanging="360"/>
      </w:pPr>
      <w:rPr>
        <w:rFonts w:ascii="Times New Roman" w:hAnsi="Times New Roman" w:hint="default"/>
      </w:rPr>
    </w:lvl>
    <w:lvl w:ilvl="8" w:tplc="8A5EBE2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C0"/>
    <w:rsid w:val="000541B4"/>
    <w:rsid w:val="0010469E"/>
    <w:rsid w:val="001661C0"/>
    <w:rsid w:val="0017348E"/>
    <w:rsid w:val="00280279"/>
    <w:rsid w:val="00307839"/>
    <w:rsid w:val="0039480D"/>
    <w:rsid w:val="003D58B1"/>
    <w:rsid w:val="004C6454"/>
    <w:rsid w:val="004D0FC6"/>
    <w:rsid w:val="005050BF"/>
    <w:rsid w:val="0052258C"/>
    <w:rsid w:val="005512E5"/>
    <w:rsid w:val="005B3076"/>
    <w:rsid w:val="005E11F8"/>
    <w:rsid w:val="0060177C"/>
    <w:rsid w:val="00627A40"/>
    <w:rsid w:val="00697E9E"/>
    <w:rsid w:val="007444C0"/>
    <w:rsid w:val="007515F4"/>
    <w:rsid w:val="00765252"/>
    <w:rsid w:val="00772287"/>
    <w:rsid w:val="007A155F"/>
    <w:rsid w:val="00820072"/>
    <w:rsid w:val="00832C83"/>
    <w:rsid w:val="008A4A4F"/>
    <w:rsid w:val="008C1176"/>
    <w:rsid w:val="00954F33"/>
    <w:rsid w:val="00960282"/>
    <w:rsid w:val="009A5188"/>
    <w:rsid w:val="009F206A"/>
    <w:rsid w:val="00A15804"/>
    <w:rsid w:val="00A31CBA"/>
    <w:rsid w:val="00A3497D"/>
    <w:rsid w:val="00A631C8"/>
    <w:rsid w:val="00A70B71"/>
    <w:rsid w:val="00AB0EA9"/>
    <w:rsid w:val="00AC0A71"/>
    <w:rsid w:val="00AC425C"/>
    <w:rsid w:val="00AC4A09"/>
    <w:rsid w:val="00AF007F"/>
    <w:rsid w:val="00B8147D"/>
    <w:rsid w:val="00BC325B"/>
    <w:rsid w:val="00BD0872"/>
    <w:rsid w:val="00CB4562"/>
    <w:rsid w:val="00CC1C71"/>
    <w:rsid w:val="00CE2320"/>
    <w:rsid w:val="00D05F6E"/>
    <w:rsid w:val="00D7028A"/>
    <w:rsid w:val="00DF6A48"/>
    <w:rsid w:val="00E20AD4"/>
    <w:rsid w:val="00E325F0"/>
    <w:rsid w:val="00EB350F"/>
    <w:rsid w:val="00FA3477"/>
    <w:rsid w:val="00FC3B25"/>
    <w:rsid w:val="00FD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308D"/>
  <w15:docId w15:val="{F1356110-7187-4A6B-A234-15B8FAC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C0"/>
    <w:rPr>
      <w:rFonts w:ascii="Tahoma" w:hAnsi="Tahoma" w:cs="Tahoma"/>
      <w:sz w:val="16"/>
      <w:szCs w:val="16"/>
    </w:rPr>
  </w:style>
  <w:style w:type="paragraph" w:styleId="ListParagraph">
    <w:name w:val="List Paragraph"/>
    <w:basedOn w:val="Normal"/>
    <w:uiPriority w:val="34"/>
    <w:qFormat/>
    <w:rsid w:val="00280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79229">
      <w:bodyDiv w:val="1"/>
      <w:marLeft w:val="0"/>
      <w:marRight w:val="0"/>
      <w:marTop w:val="0"/>
      <w:marBottom w:val="0"/>
      <w:divBdr>
        <w:top w:val="none" w:sz="0" w:space="0" w:color="auto"/>
        <w:left w:val="none" w:sz="0" w:space="0" w:color="auto"/>
        <w:bottom w:val="none" w:sz="0" w:space="0" w:color="auto"/>
        <w:right w:val="none" w:sz="0" w:space="0" w:color="auto"/>
      </w:divBdr>
      <w:divsChild>
        <w:div w:id="14300028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DBEDFF-0598-4EAB-9F86-905A90CF4DAF}"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US"/>
        </a:p>
      </dgm:t>
    </dgm:pt>
    <dgm:pt modelId="{08AEB881-C6F4-42E7-A54C-03CADB336C34}">
      <dgm:prSet phldrT="[Text]" custT="1"/>
      <dgm:spPr>
        <a:solidFill>
          <a:schemeClr val="tx2">
            <a:lumMod val="60000"/>
            <a:lumOff val="40000"/>
          </a:schemeClr>
        </a:solidFill>
      </dgm:spPr>
      <dgm:t>
        <a:bodyPr/>
        <a:lstStyle/>
        <a:p>
          <a:pPr algn="ctr"/>
          <a:r>
            <a:rPr lang="en-US" sz="3200" b="1">
              <a:latin typeface="Arial Rounded MT Bold" pitchFamily="34" charset="0"/>
            </a:rPr>
            <a:t>PG APPLICATIONS</a:t>
          </a:r>
        </a:p>
      </dgm:t>
    </dgm:pt>
    <dgm:pt modelId="{9BCD31B1-23B2-42F0-872B-644035F497A4}" type="parTrans" cxnId="{880581E4-99A8-41A9-8600-06858567D366}">
      <dgm:prSet/>
      <dgm:spPr/>
      <dgm:t>
        <a:bodyPr/>
        <a:lstStyle/>
        <a:p>
          <a:endParaRPr lang="en-US"/>
        </a:p>
      </dgm:t>
    </dgm:pt>
    <dgm:pt modelId="{D11DA232-6459-49EE-946A-59A5C5A94BEF}" type="sibTrans" cxnId="{880581E4-99A8-41A9-8600-06858567D366}">
      <dgm:prSet/>
      <dgm:spPr/>
      <dgm:t>
        <a:bodyPr/>
        <a:lstStyle/>
        <a:p>
          <a:endParaRPr lang="en-US"/>
        </a:p>
      </dgm:t>
    </dgm:pt>
    <dgm:pt modelId="{DC73AE64-CBD8-4A6B-9217-2FA8A0E6CBB7}" type="pres">
      <dgm:prSet presAssocID="{D6DBEDFF-0598-4EAB-9F86-905A90CF4DAF}" presName="linear" presStyleCnt="0">
        <dgm:presLayoutVars>
          <dgm:animLvl val="lvl"/>
          <dgm:resizeHandles val="exact"/>
        </dgm:presLayoutVars>
      </dgm:prSet>
      <dgm:spPr/>
    </dgm:pt>
    <dgm:pt modelId="{59DE594C-EFC1-4ACC-9ABA-1DB755D675CB}" type="pres">
      <dgm:prSet presAssocID="{08AEB881-C6F4-42E7-A54C-03CADB336C34}" presName="parentText" presStyleLbl="node1" presStyleIdx="0" presStyleCnt="1" custScaleY="56373">
        <dgm:presLayoutVars>
          <dgm:chMax val="0"/>
          <dgm:bulletEnabled val="1"/>
        </dgm:presLayoutVars>
      </dgm:prSet>
      <dgm:spPr/>
    </dgm:pt>
  </dgm:ptLst>
  <dgm:cxnLst>
    <dgm:cxn modelId="{D0DA9797-AC66-49B4-90A6-CEBCF1880458}" type="presOf" srcId="{D6DBEDFF-0598-4EAB-9F86-905A90CF4DAF}" destId="{DC73AE64-CBD8-4A6B-9217-2FA8A0E6CBB7}" srcOrd="0" destOrd="0" presId="urn:microsoft.com/office/officeart/2005/8/layout/vList2"/>
    <dgm:cxn modelId="{603B17D1-B1A5-49BE-8C09-76B82A51B9AC}" type="presOf" srcId="{08AEB881-C6F4-42E7-A54C-03CADB336C34}" destId="{59DE594C-EFC1-4ACC-9ABA-1DB755D675CB}" srcOrd="0" destOrd="0" presId="urn:microsoft.com/office/officeart/2005/8/layout/vList2"/>
    <dgm:cxn modelId="{880581E4-99A8-41A9-8600-06858567D366}" srcId="{D6DBEDFF-0598-4EAB-9F86-905A90CF4DAF}" destId="{08AEB881-C6F4-42E7-A54C-03CADB336C34}" srcOrd="0" destOrd="0" parTransId="{9BCD31B1-23B2-42F0-872B-644035F497A4}" sibTransId="{D11DA232-6459-49EE-946A-59A5C5A94BEF}"/>
    <dgm:cxn modelId="{D64F7413-16F9-42CA-84AB-DAE8511A030A}" type="presParOf" srcId="{DC73AE64-CBD8-4A6B-9217-2FA8A0E6CBB7}" destId="{59DE594C-EFC1-4ACC-9ABA-1DB755D675CB}"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833238-101D-431A-94B6-D375C0841E62}" type="doc">
      <dgm:prSet loTypeId="urn:microsoft.com/office/officeart/2005/8/layout/lProcess1" loCatId="process" qsTypeId="urn:microsoft.com/office/officeart/2005/8/quickstyle/simple1" qsCatId="simple" csTypeId="urn:microsoft.com/office/officeart/2005/8/colors/accent3_3" csCatId="accent3" phldr="1"/>
      <dgm:spPr/>
      <dgm:t>
        <a:bodyPr/>
        <a:lstStyle/>
        <a:p>
          <a:endParaRPr lang="en-US"/>
        </a:p>
      </dgm:t>
    </dgm:pt>
    <dgm:pt modelId="{4A030185-A827-43D0-97AB-A11F9908F089}">
      <dgm:prSet phldrT="[Text]"/>
      <dgm:spPr>
        <a:solidFill>
          <a:schemeClr val="tx2">
            <a:lumMod val="60000"/>
            <a:lumOff val="40000"/>
          </a:schemeClr>
        </a:solidFill>
      </dgm:spPr>
      <dgm:t>
        <a:bodyPr/>
        <a:lstStyle/>
        <a:p>
          <a:r>
            <a:rPr lang="en-US" b="1"/>
            <a:t>1</a:t>
          </a:r>
          <a:br>
            <a:rPr lang="en-US" b="1"/>
          </a:br>
          <a:r>
            <a:rPr lang="en-US" b="1"/>
            <a:t>Application Process </a:t>
          </a:r>
        </a:p>
      </dgm:t>
    </dgm:pt>
    <dgm:pt modelId="{F138C980-E7AA-4E9C-8DD1-5713272977D7}" type="parTrans" cxnId="{1B791C76-6A5F-477E-ABFE-34386B30C21A}">
      <dgm:prSet/>
      <dgm:spPr/>
      <dgm:t>
        <a:bodyPr/>
        <a:lstStyle/>
        <a:p>
          <a:endParaRPr lang="en-US"/>
        </a:p>
      </dgm:t>
    </dgm:pt>
    <dgm:pt modelId="{E56F0FF7-10F9-457C-9696-A7CBCE2D2FBB}" type="sibTrans" cxnId="{1B791C76-6A5F-477E-ABFE-34386B30C21A}">
      <dgm:prSet/>
      <dgm:spPr/>
      <dgm:t>
        <a:bodyPr/>
        <a:lstStyle/>
        <a:p>
          <a:endParaRPr lang="en-US"/>
        </a:p>
      </dgm:t>
    </dgm:pt>
    <dgm:pt modelId="{F9BBBAD2-0A68-4A11-9A5C-EB9F916BBBE5}">
      <dgm:prSet phldrT="[Text]"/>
      <dgm:spPr>
        <a:solidFill>
          <a:schemeClr val="tx2">
            <a:lumMod val="60000"/>
            <a:lumOff val="40000"/>
          </a:schemeClr>
        </a:solidFill>
      </dgm:spPr>
      <dgm:t>
        <a:bodyPr/>
        <a:lstStyle/>
        <a:p>
          <a:r>
            <a:rPr lang="en-US" b="1"/>
            <a:t>3</a:t>
          </a:r>
          <a:br>
            <a:rPr lang="en-US" b="1"/>
          </a:br>
          <a:r>
            <a:rPr lang="en-US" b="1"/>
            <a:t>Feedback Process</a:t>
          </a:r>
        </a:p>
      </dgm:t>
    </dgm:pt>
    <dgm:pt modelId="{75D0FC9E-05CF-4CF1-A0BF-8E2D06685739}" type="parTrans" cxnId="{2D544D1D-7D79-403B-91D2-73C773C4A289}">
      <dgm:prSet/>
      <dgm:spPr/>
      <dgm:t>
        <a:bodyPr/>
        <a:lstStyle/>
        <a:p>
          <a:endParaRPr lang="en-US"/>
        </a:p>
      </dgm:t>
    </dgm:pt>
    <dgm:pt modelId="{95B277E5-2F32-41F2-897F-2D3700FAA9B8}" type="sibTrans" cxnId="{2D544D1D-7D79-403B-91D2-73C773C4A289}">
      <dgm:prSet/>
      <dgm:spPr/>
      <dgm:t>
        <a:bodyPr/>
        <a:lstStyle/>
        <a:p>
          <a:endParaRPr lang="en-US"/>
        </a:p>
      </dgm:t>
    </dgm:pt>
    <dgm:pt modelId="{6B99B768-07A7-4DB6-99C9-3264D7214623}">
      <dgm:prSet phldrT="[Text]" custT="1"/>
      <dgm:spPr/>
      <dgm:t>
        <a:bodyPr/>
        <a:lstStyle/>
        <a:p>
          <a:r>
            <a:rPr lang="en-US" sz="1000" b="0" i="0"/>
            <a:t>Feedback is sent to the Faculty by email with the application spreadsheet attached</a:t>
          </a:r>
        </a:p>
        <a:p>
          <a:r>
            <a:rPr lang="en-US" sz="1000" b="0" i="0"/>
            <a:t>Faculty then communicates the outcomes to students as follows:</a:t>
          </a:r>
        </a:p>
        <a:p>
          <a:r>
            <a:rPr lang="en-US" sz="1000" b="0" i="0"/>
            <a:t>Refused and Accepts - status is changed on People Soft and formal communication is emailed to applicant with outcome</a:t>
          </a:r>
        </a:p>
        <a:p>
          <a:r>
            <a:rPr lang="en-US" sz="1000" b="0" i="0"/>
            <a:t>Pending Application statuses are changed on People Soft indicating the documents required. Once applicants upload these documents the Fcaulty sends them to the Department and those applications get finalsied as per the process outlined </a:t>
          </a:r>
        </a:p>
      </dgm:t>
    </dgm:pt>
    <dgm:pt modelId="{1AF348C8-199F-457B-A068-E56E32424FEF}" type="parTrans" cxnId="{651F5664-89D3-4ADB-ADB7-B565067757B3}">
      <dgm:prSet/>
      <dgm:spPr/>
      <dgm:t>
        <a:bodyPr/>
        <a:lstStyle/>
        <a:p>
          <a:endParaRPr lang="en-US"/>
        </a:p>
      </dgm:t>
    </dgm:pt>
    <dgm:pt modelId="{B62E071E-F921-43BC-B76E-5C8358FBE58F}" type="sibTrans" cxnId="{651F5664-89D3-4ADB-ADB7-B565067757B3}">
      <dgm:prSet/>
      <dgm:spPr/>
      <dgm:t>
        <a:bodyPr/>
        <a:lstStyle/>
        <a:p>
          <a:endParaRPr lang="en-US"/>
        </a:p>
      </dgm:t>
    </dgm:pt>
    <dgm:pt modelId="{5DF1C377-D017-45A5-88FD-8487AA735823}">
      <dgm:prSet phldrT="[Text]"/>
      <dgm:spPr>
        <a:solidFill>
          <a:schemeClr val="tx2">
            <a:lumMod val="60000"/>
            <a:lumOff val="40000"/>
          </a:schemeClr>
        </a:solidFill>
      </dgm:spPr>
      <dgm:t>
        <a:bodyPr/>
        <a:lstStyle/>
        <a:p>
          <a:r>
            <a:rPr lang="en-US" b="1"/>
            <a:t>2</a:t>
          </a:r>
          <a:br>
            <a:rPr lang="en-US" b="1"/>
          </a:br>
          <a:r>
            <a:rPr lang="en-US" b="1"/>
            <a:t>Selection Process </a:t>
          </a:r>
        </a:p>
      </dgm:t>
    </dgm:pt>
    <dgm:pt modelId="{C2A08471-1419-4D6F-9CFE-DC5DD0AE148F}" type="parTrans" cxnId="{DA8987B5-6D1F-4267-90FB-0307DDCB6A9D}">
      <dgm:prSet/>
      <dgm:spPr/>
      <dgm:t>
        <a:bodyPr/>
        <a:lstStyle/>
        <a:p>
          <a:endParaRPr lang="en-US"/>
        </a:p>
      </dgm:t>
    </dgm:pt>
    <dgm:pt modelId="{1AD909AD-173D-42CB-8B62-879F52C9EFD1}" type="sibTrans" cxnId="{DA8987B5-6D1F-4267-90FB-0307DDCB6A9D}">
      <dgm:prSet/>
      <dgm:spPr/>
      <dgm:t>
        <a:bodyPr/>
        <a:lstStyle/>
        <a:p>
          <a:endParaRPr lang="en-US"/>
        </a:p>
      </dgm:t>
    </dgm:pt>
    <dgm:pt modelId="{84104AAE-F83B-48D4-8015-32EB90785FCE}">
      <dgm:prSet custT="1"/>
      <dgm:spPr/>
      <dgm:t>
        <a:bodyPr/>
        <a:lstStyle/>
        <a:p>
          <a:r>
            <a:rPr lang="en-US" sz="1000" b="0" i="0"/>
            <a:t>Application spreadsheet and doucments is given to the PG Convener. The PG Convener screens all applications and discusses them with various members of the academic staff</a:t>
          </a:r>
        </a:p>
      </dgm:t>
    </dgm:pt>
    <dgm:pt modelId="{BA5296E5-6BC6-42DC-A9F3-1CD2380704BD}" type="parTrans" cxnId="{25FE3A0D-3637-4F39-A08E-E0A93F127810}">
      <dgm:prSet/>
      <dgm:spPr/>
      <dgm:t>
        <a:bodyPr/>
        <a:lstStyle/>
        <a:p>
          <a:endParaRPr lang="en-US"/>
        </a:p>
      </dgm:t>
    </dgm:pt>
    <dgm:pt modelId="{66FCC312-1371-4EE2-B680-FB7C7C051D43}" type="sibTrans" cxnId="{25FE3A0D-3637-4F39-A08E-E0A93F127810}">
      <dgm:prSet/>
      <dgm:spPr/>
      <dgm:t>
        <a:bodyPr/>
        <a:lstStyle/>
        <a:p>
          <a:endParaRPr lang="en-US"/>
        </a:p>
      </dgm:t>
    </dgm:pt>
    <dgm:pt modelId="{AFB28155-FEF8-4769-B05D-5EA986A0BB79}">
      <dgm:prSet custT="1"/>
      <dgm:spPr/>
      <dgm:t>
        <a:bodyPr/>
        <a:lstStyle/>
        <a:p>
          <a:r>
            <a:rPr lang="en-ZA" sz="1000" b="0"/>
            <a:t>Faculty sends the Department a list of applications as well as supporting documents in various stages throughout the year</a:t>
          </a:r>
          <a:endParaRPr lang="en-US" sz="1000" b="0" i="1"/>
        </a:p>
      </dgm:t>
    </dgm:pt>
    <dgm:pt modelId="{5194E4CA-91F6-46D5-9A41-7FDB17520D5F}" type="parTrans" cxnId="{1B03BBEA-CE38-4FFE-807F-C0A6EECB4776}">
      <dgm:prSet/>
      <dgm:spPr/>
      <dgm:t>
        <a:bodyPr/>
        <a:lstStyle/>
        <a:p>
          <a:endParaRPr lang="en-US"/>
        </a:p>
      </dgm:t>
    </dgm:pt>
    <dgm:pt modelId="{C47AD467-8C96-4CEF-8800-BA0D29F9EF7D}" type="sibTrans" cxnId="{1B03BBEA-CE38-4FFE-807F-C0A6EECB4776}">
      <dgm:prSet/>
      <dgm:spPr/>
      <dgm:t>
        <a:bodyPr/>
        <a:lstStyle/>
        <a:p>
          <a:endParaRPr lang="en-US"/>
        </a:p>
      </dgm:t>
    </dgm:pt>
    <dgm:pt modelId="{7EE46F2F-36B3-45E8-BDBB-65C6717D0310}">
      <dgm:prSet custT="1"/>
      <dgm:spPr/>
      <dgm:t>
        <a:bodyPr/>
        <a:lstStyle/>
        <a:p>
          <a:r>
            <a:rPr lang="en-ZA" sz="1000" b="0"/>
            <a:t>Students apply via the UCT admissions portal where applications are vetted by the admissions office and then sent to the Faculty</a:t>
          </a:r>
          <a:endParaRPr lang="en-US" sz="1000" b="0"/>
        </a:p>
      </dgm:t>
    </dgm:pt>
    <dgm:pt modelId="{3B9E42A0-6C57-4A8B-8832-F55483314256}" type="parTrans" cxnId="{A4D5FEB1-DAAE-4B6A-BFF9-74AD4B486F9A}">
      <dgm:prSet/>
      <dgm:spPr/>
      <dgm:t>
        <a:bodyPr/>
        <a:lstStyle/>
        <a:p>
          <a:endParaRPr lang="en-US"/>
        </a:p>
      </dgm:t>
    </dgm:pt>
    <dgm:pt modelId="{1D628843-487A-4CE2-9079-B5A6EEB4D986}" type="sibTrans" cxnId="{A4D5FEB1-DAAE-4B6A-BFF9-74AD4B486F9A}">
      <dgm:prSet/>
      <dgm:spPr/>
      <dgm:t>
        <a:bodyPr/>
        <a:lstStyle/>
        <a:p>
          <a:endParaRPr lang="en-US"/>
        </a:p>
      </dgm:t>
    </dgm:pt>
    <dgm:pt modelId="{030EE700-0D77-410C-8B2E-2158A7742F0C}">
      <dgm:prSet custT="1"/>
      <dgm:spPr>
        <a:solidFill>
          <a:schemeClr val="tx2">
            <a:lumMod val="40000"/>
            <a:lumOff val="60000"/>
            <a:alpha val="90000"/>
          </a:schemeClr>
        </a:solidFill>
      </dgm:spPr>
      <dgm:t>
        <a:bodyPr/>
        <a:lstStyle/>
        <a:p>
          <a:r>
            <a:rPr lang="en-US" sz="1000" b="1"/>
            <a:t>All applicants need to make formal application via admissions portal before they can be considered</a:t>
          </a:r>
        </a:p>
      </dgm:t>
    </dgm:pt>
    <dgm:pt modelId="{AFC6199D-028A-4642-B29F-C1A58AA08C4A}" type="parTrans" cxnId="{EC9B2310-517F-4731-B7E3-E9154F87F973}">
      <dgm:prSet/>
      <dgm:spPr/>
      <dgm:t>
        <a:bodyPr/>
        <a:lstStyle/>
        <a:p>
          <a:endParaRPr lang="en-US"/>
        </a:p>
      </dgm:t>
    </dgm:pt>
    <dgm:pt modelId="{020DB5A6-00E9-42AB-AEA3-C7137C6228CE}" type="sibTrans" cxnId="{EC9B2310-517F-4731-B7E3-E9154F87F973}">
      <dgm:prSet/>
      <dgm:spPr/>
      <dgm:t>
        <a:bodyPr/>
        <a:lstStyle/>
        <a:p>
          <a:endParaRPr lang="en-US"/>
        </a:p>
      </dgm:t>
    </dgm:pt>
    <dgm:pt modelId="{605584F4-35A0-42E5-AD55-8480EEC88FC7}">
      <dgm:prSet custT="1"/>
      <dgm:spPr>
        <a:solidFill>
          <a:schemeClr val="tx2">
            <a:lumMod val="40000"/>
            <a:lumOff val="60000"/>
            <a:alpha val="90000"/>
          </a:schemeClr>
        </a:solidFill>
      </dgm:spPr>
      <dgm:t>
        <a:bodyPr/>
        <a:lstStyle/>
        <a:p>
          <a:r>
            <a:rPr lang="en-US" sz="1000" b="1"/>
            <a:t>All Applications need to be screen by the PG Convener who will then liaise with the academic staff about particular applicants.</a:t>
          </a:r>
        </a:p>
        <a:p>
          <a:r>
            <a:rPr lang="en-US" sz="1000" b="1" i="1"/>
            <a:t>All International students need to be interviewed unless they provide english profiency certification</a:t>
          </a:r>
        </a:p>
      </dgm:t>
    </dgm:pt>
    <dgm:pt modelId="{DF6AD83B-F784-44D4-BB47-DA22029ACC57}" type="sibTrans" cxnId="{9B542B50-E587-49D1-8CD7-2F050E110F2E}">
      <dgm:prSet/>
      <dgm:spPr/>
      <dgm:t>
        <a:bodyPr/>
        <a:lstStyle/>
        <a:p>
          <a:endParaRPr lang="en-US"/>
        </a:p>
      </dgm:t>
    </dgm:pt>
    <dgm:pt modelId="{C0116817-ADC2-4037-A518-5B86C2A94935}" type="parTrans" cxnId="{9B542B50-E587-49D1-8CD7-2F050E110F2E}">
      <dgm:prSet/>
      <dgm:spPr/>
      <dgm:t>
        <a:bodyPr/>
        <a:lstStyle/>
        <a:p>
          <a:endParaRPr lang="en-US"/>
        </a:p>
      </dgm:t>
    </dgm:pt>
    <dgm:pt modelId="{B53C6256-9E4C-4AD5-AF91-FE26238F6236}">
      <dgm:prSet/>
      <dgm:spPr/>
      <dgm:t>
        <a:bodyPr/>
        <a:lstStyle/>
        <a:p>
          <a:r>
            <a:rPr lang="en-US"/>
            <a:t>All applications to be finalised by end November before PG Administrator and Convener go on leave.</a:t>
          </a:r>
        </a:p>
        <a:p>
          <a:r>
            <a:rPr lang="en-US"/>
            <a:t>Any outstanding/late applications are finalsed in February (these only apply to 2nd semester registrations) </a:t>
          </a:r>
        </a:p>
      </dgm:t>
    </dgm:pt>
    <dgm:pt modelId="{E2C63586-0CE9-4810-A113-5D06B2433CFE}" type="parTrans" cxnId="{4915F881-C055-4BCD-97DD-DCBEE7547914}">
      <dgm:prSet/>
      <dgm:spPr/>
      <dgm:t>
        <a:bodyPr/>
        <a:lstStyle/>
        <a:p>
          <a:endParaRPr lang="en-US"/>
        </a:p>
      </dgm:t>
    </dgm:pt>
    <dgm:pt modelId="{2AC5661A-7C19-4D4F-829B-CDF8E79BCB3B}" type="sibTrans" cxnId="{4915F881-C055-4BCD-97DD-DCBEE7547914}">
      <dgm:prSet/>
      <dgm:spPr/>
      <dgm:t>
        <a:bodyPr/>
        <a:lstStyle/>
        <a:p>
          <a:endParaRPr lang="en-US"/>
        </a:p>
      </dgm:t>
    </dgm:pt>
    <dgm:pt modelId="{F7CC3381-9AE9-4FAA-9E4C-7F7C4DCE77CB}">
      <dgm:prSet custT="1"/>
      <dgm:spPr/>
      <dgm:t>
        <a:bodyPr/>
        <a:lstStyle/>
        <a:p>
          <a:r>
            <a:rPr lang="en-US" sz="1000" b="0"/>
            <a:t>Applications are then finalised in terms of the following catergories:</a:t>
          </a:r>
        </a:p>
        <a:p>
          <a:r>
            <a:rPr lang="en-US" sz="1000" b="0"/>
            <a:t>Refused - with reasons</a:t>
          </a:r>
        </a:p>
        <a:p>
          <a:r>
            <a:rPr lang="en-US" sz="1000" b="0"/>
            <a:t>Accepts</a:t>
          </a:r>
        </a:p>
        <a:p>
          <a:r>
            <a:rPr lang="en-US" sz="1000" b="0"/>
            <a:t>Pending - additional information required</a:t>
          </a:r>
        </a:p>
      </dgm:t>
    </dgm:pt>
    <dgm:pt modelId="{693F8BE0-4CCF-4B5B-9899-35E74BAE2B22}" type="parTrans" cxnId="{A3DC6509-2CC4-4C49-82F5-15CBF2173101}">
      <dgm:prSet/>
      <dgm:spPr/>
      <dgm:t>
        <a:bodyPr/>
        <a:lstStyle/>
        <a:p>
          <a:endParaRPr lang="en-US"/>
        </a:p>
      </dgm:t>
    </dgm:pt>
    <dgm:pt modelId="{5B9129D2-B2FA-4FD0-A639-DCED4020EF36}" type="sibTrans" cxnId="{A3DC6509-2CC4-4C49-82F5-15CBF2173101}">
      <dgm:prSet/>
      <dgm:spPr/>
      <dgm:t>
        <a:bodyPr/>
        <a:lstStyle/>
        <a:p>
          <a:endParaRPr lang="en-US"/>
        </a:p>
      </dgm:t>
    </dgm:pt>
    <dgm:pt modelId="{43E75636-AEAF-4C99-8DDC-A2D9D6275970}">
      <dgm:prSet custT="1"/>
      <dgm:spPr/>
      <dgm:t>
        <a:bodyPr/>
        <a:lstStyle/>
        <a:p>
          <a:r>
            <a:rPr lang="en-US" sz="1000" b="0"/>
            <a:t>These outcomes are then updated on the spreadsheet and applications are filed</a:t>
          </a:r>
        </a:p>
      </dgm:t>
    </dgm:pt>
    <dgm:pt modelId="{A56DEBF4-7159-428A-9C81-B588B3F081E1}" type="sibTrans" cxnId="{DD2D011D-87CE-42D9-B333-EF3C6CD35869}">
      <dgm:prSet/>
      <dgm:spPr/>
      <dgm:t>
        <a:bodyPr/>
        <a:lstStyle/>
        <a:p>
          <a:endParaRPr lang="en-US"/>
        </a:p>
      </dgm:t>
    </dgm:pt>
    <dgm:pt modelId="{83DB6800-25BD-4440-9125-7F713B48B27A}" type="parTrans" cxnId="{DD2D011D-87CE-42D9-B333-EF3C6CD35869}">
      <dgm:prSet/>
      <dgm:spPr/>
      <dgm:t>
        <a:bodyPr/>
        <a:lstStyle/>
        <a:p>
          <a:endParaRPr lang="en-US"/>
        </a:p>
      </dgm:t>
    </dgm:pt>
    <dgm:pt modelId="{19A0F6C5-D4EB-449C-B8A1-38ECF3D56BF1}">
      <dgm:prSet/>
      <dgm:spPr>
        <a:solidFill>
          <a:schemeClr val="tx2">
            <a:lumMod val="40000"/>
            <a:lumOff val="60000"/>
            <a:alpha val="90000"/>
          </a:schemeClr>
        </a:solidFill>
      </dgm:spPr>
      <dgm:t>
        <a:bodyPr/>
        <a:lstStyle/>
        <a:p>
          <a:r>
            <a:rPr lang="en-US" b="1"/>
            <a:t>The Department needs to aim for a  4 week turn-around in providing the Faculty with final outcomes to the applications received</a:t>
          </a:r>
          <a:endParaRPr lang="en-US" b="0"/>
        </a:p>
      </dgm:t>
    </dgm:pt>
    <dgm:pt modelId="{02C5C0FA-9A02-4EBB-B1AC-EEC939E0B94D}" type="parTrans" cxnId="{BE2A7E21-23C3-42A3-BD9A-41158871F947}">
      <dgm:prSet/>
      <dgm:spPr/>
      <dgm:t>
        <a:bodyPr/>
        <a:lstStyle/>
        <a:p>
          <a:endParaRPr lang="en-US"/>
        </a:p>
      </dgm:t>
    </dgm:pt>
    <dgm:pt modelId="{BB576172-5FFA-4EF2-8B6B-5F97A128AE48}" type="sibTrans" cxnId="{BE2A7E21-23C3-42A3-BD9A-41158871F947}">
      <dgm:prSet/>
      <dgm:spPr/>
      <dgm:t>
        <a:bodyPr/>
        <a:lstStyle/>
        <a:p>
          <a:endParaRPr lang="en-US"/>
        </a:p>
      </dgm:t>
    </dgm:pt>
    <dgm:pt modelId="{CC4CE525-B0ED-476F-AE2B-AD2CF6A93E23}" type="pres">
      <dgm:prSet presAssocID="{9C833238-101D-431A-94B6-D375C0841E62}" presName="Name0" presStyleCnt="0">
        <dgm:presLayoutVars>
          <dgm:dir/>
          <dgm:animLvl val="lvl"/>
          <dgm:resizeHandles val="exact"/>
        </dgm:presLayoutVars>
      </dgm:prSet>
      <dgm:spPr/>
    </dgm:pt>
    <dgm:pt modelId="{8A672FF6-6C7A-4AEC-B58F-62098714BDA7}" type="pres">
      <dgm:prSet presAssocID="{4A030185-A827-43D0-97AB-A11F9908F089}" presName="vertFlow" presStyleCnt="0"/>
      <dgm:spPr/>
    </dgm:pt>
    <dgm:pt modelId="{FEFB0CFD-7BE4-4312-8A1C-73D0AC096377}" type="pres">
      <dgm:prSet presAssocID="{4A030185-A827-43D0-97AB-A11F9908F089}" presName="header" presStyleLbl="node1" presStyleIdx="0" presStyleCnt="3"/>
      <dgm:spPr/>
    </dgm:pt>
    <dgm:pt modelId="{C996F8D1-818C-480A-8EF9-58457C4C422C}" type="pres">
      <dgm:prSet presAssocID="{AFC6199D-028A-4642-B29F-C1A58AA08C4A}" presName="parTrans" presStyleLbl="sibTrans2D1" presStyleIdx="0" presStyleCnt="10"/>
      <dgm:spPr/>
    </dgm:pt>
    <dgm:pt modelId="{B5C7DED3-9441-4FD7-9810-20E2FE8132A2}" type="pres">
      <dgm:prSet presAssocID="{030EE700-0D77-410C-8B2E-2158A7742F0C}" presName="child" presStyleLbl="alignAccFollowNode1" presStyleIdx="0" presStyleCnt="10" custScaleX="98103" custScaleY="150348">
        <dgm:presLayoutVars>
          <dgm:chMax val="0"/>
          <dgm:bulletEnabled val="1"/>
        </dgm:presLayoutVars>
      </dgm:prSet>
      <dgm:spPr/>
    </dgm:pt>
    <dgm:pt modelId="{5346A517-3FF6-47BE-BCDD-B42B93ACAF03}" type="pres">
      <dgm:prSet presAssocID="{020DB5A6-00E9-42AB-AEA3-C7137C6228CE}" presName="sibTrans" presStyleLbl="sibTrans2D1" presStyleIdx="1" presStyleCnt="10"/>
      <dgm:spPr/>
    </dgm:pt>
    <dgm:pt modelId="{3A5FE83C-46EE-48AF-9E92-10DD4742BBA3}" type="pres">
      <dgm:prSet presAssocID="{7EE46F2F-36B3-45E8-BDBB-65C6717D0310}" presName="child" presStyleLbl="alignAccFollowNode1" presStyleIdx="1" presStyleCnt="10" custScaleY="144177">
        <dgm:presLayoutVars>
          <dgm:chMax val="0"/>
          <dgm:bulletEnabled val="1"/>
        </dgm:presLayoutVars>
      </dgm:prSet>
      <dgm:spPr/>
    </dgm:pt>
    <dgm:pt modelId="{25BA7966-4060-4330-A339-D23030AC4060}" type="pres">
      <dgm:prSet presAssocID="{1D628843-487A-4CE2-9079-B5A6EEB4D986}" presName="sibTrans" presStyleLbl="sibTrans2D1" presStyleIdx="2" presStyleCnt="10"/>
      <dgm:spPr/>
    </dgm:pt>
    <dgm:pt modelId="{DD0C722E-15CD-4D45-AE49-BFBE6C2B6CCB}" type="pres">
      <dgm:prSet presAssocID="{AFB28155-FEF8-4769-B05D-5EA986A0BB79}" presName="child" presStyleLbl="alignAccFollowNode1" presStyleIdx="2" presStyleCnt="10" custScaleY="159489">
        <dgm:presLayoutVars>
          <dgm:chMax val="0"/>
          <dgm:bulletEnabled val="1"/>
        </dgm:presLayoutVars>
      </dgm:prSet>
      <dgm:spPr/>
    </dgm:pt>
    <dgm:pt modelId="{9C674F50-FCD8-41C8-8168-D572F4F4B8D6}" type="pres">
      <dgm:prSet presAssocID="{4A030185-A827-43D0-97AB-A11F9908F089}" presName="hSp" presStyleCnt="0"/>
      <dgm:spPr/>
    </dgm:pt>
    <dgm:pt modelId="{7761D4A6-972D-43C9-B3D9-7B9263CBA842}" type="pres">
      <dgm:prSet presAssocID="{5DF1C377-D017-45A5-88FD-8487AA735823}" presName="vertFlow" presStyleCnt="0"/>
      <dgm:spPr/>
    </dgm:pt>
    <dgm:pt modelId="{13BBA322-9C20-4B97-AD10-75DA1B738C66}" type="pres">
      <dgm:prSet presAssocID="{5DF1C377-D017-45A5-88FD-8487AA735823}" presName="header" presStyleLbl="node1" presStyleIdx="1" presStyleCnt="3"/>
      <dgm:spPr/>
    </dgm:pt>
    <dgm:pt modelId="{BB18D82D-E148-48A3-83CF-2AB9113ADB63}" type="pres">
      <dgm:prSet presAssocID="{C0116817-ADC2-4037-A518-5B86C2A94935}" presName="parTrans" presStyleLbl="sibTrans2D1" presStyleIdx="3" presStyleCnt="10"/>
      <dgm:spPr/>
    </dgm:pt>
    <dgm:pt modelId="{8F186E86-BDA7-41FC-B34F-A4A62D507C4A}" type="pres">
      <dgm:prSet presAssocID="{605584F4-35A0-42E5-AD55-8480EEC88FC7}" presName="child" presStyleLbl="alignAccFollowNode1" presStyleIdx="3" presStyleCnt="10" custScaleX="101215" custScaleY="249425">
        <dgm:presLayoutVars>
          <dgm:chMax val="0"/>
          <dgm:bulletEnabled val="1"/>
        </dgm:presLayoutVars>
      </dgm:prSet>
      <dgm:spPr/>
    </dgm:pt>
    <dgm:pt modelId="{F1DD969C-9FA1-4961-9F27-C093233CFD5A}" type="pres">
      <dgm:prSet presAssocID="{DF6AD83B-F784-44D4-BB47-DA22029ACC57}" presName="sibTrans" presStyleLbl="sibTrans2D1" presStyleIdx="4" presStyleCnt="10"/>
      <dgm:spPr/>
    </dgm:pt>
    <dgm:pt modelId="{6948250F-92B8-48F7-A1ED-D943FC38D8FB}" type="pres">
      <dgm:prSet presAssocID="{84104AAE-F83B-48D4-8015-32EB90785FCE}" presName="child" presStyleLbl="alignAccFollowNode1" presStyleIdx="4" presStyleCnt="10" custScaleX="99941" custScaleY="149280" custLinFactNeighborX="-1104" custLinFactNeighborY="12613">
        <dgm:presLayoutVars>
          <dgm:chMax val="0"/>
          <dgm:bulletEnabled val="1"/>
        </dgm:presLayoutVars>
      </dgm:prSet>
      <dgm:spPr/>
    </dgm:pt>
    <dgm:pt modelId="{97E05FF2-EC6F-48A7-89C3-5A886E8D8B9F}" type="pres">
      <dgm:prSet presAssocID="{66FCC312-1371-4EE2-B680-FB7C7C051D43}" presName="sibTrans" presStyleLbl="sibTrans2D1" presStyleIdx="5" presStyleCnt="10"/>
      <dgm:spPr/>
    </dgm:pt>
    <dgm:pt modelId="{D77D93A6-FA7B-443D-B715-5A1FD7725D14}" type="pres">
      <dgm:prSet presAssocID="{F7CC3381-9AE9-4FAA-9E4C-7F7C4DCE77CB}" presName="child" presStyleLbl="alignAccFollowNode1" presStyleIdx="5" presStyleCnt="10" custScaleX="106443" custScaleY="227157" custLinFactNeighborX="-1" custLinFactNeighborY="6305">
        <dgm:presLayoutVars>
          <dgm:chMax val="0"/>
          <dgm:bulletEnabled val="1"/>
        </dgm:presLayoutVars>
      </dgm:prSet>
      <dgm:spPr/>
    </dgm:pt>
    <dgm:pt modelId="{157711AA-4A31-4679-BDB5-B1ED16D8C339}" type="pres">
      <dgm:prSet presAssocID="{5B9129D2-B2FA-4FD0-A639-DCED4020EF36}" presName="sibTrans" presStyleLbl="sibTrans2D1" presStyleIdx="6" presStyleCnt="10"/>
      <dgm:spPr/>
    </dgm:pt>
    <dgm:pt modelId="{ACD8FE20-4CD6-43DE-B60C-464AD829F164}" type="pres">
      <dgm:prSet presAssocID="{43E75636-AEAF-4C99-8DDC-A2D9D6275970}" presName="child" presStyleLbl="alignAccFollowNode1" presStyleIdx="6" presStyleCnt="10" custLinFactNeighborX="2758" custLinFactNeighborY="15613">
        <dgm:presLayoutVars>
          <dgm:chMax val="0"/>
          <dgm:bulletEnabled val="1"/>
        </dgm:presLayoutVars>
      </dgm:prSet>
      <dgm:spPr/>
    </dgm:pt>
    <dgm:pt modelId="{F90F001A-916A-42F3-A426-77CAB092505E}" type="pres">
      <dgm:prSet presAssocID="{5DF1C377-D017-45A5-88FD-8487AA735823}" presName="hSp" presStyleCnt="0"/>
      <dgm:spPr/>
    </dgm:pt>
    <dgm:pt modelId="{0114A9E2-62F3-45B9-86B5-0EBFBE0DDC10}" type="pres">
      <dgm:prSet presAssocID="{F9BBBAD2-0A68-4A11-9A5C-EB9F916BBBE5}" presName="vertFlow" presStyleCnt="0"/>
      <dgm:spPr/>
    </dgm:pt>
    <dgm:pt modelId="{6477FC4D-1DE5-4BAE-A006-17B3D3CC077C}" type="pres">
      <dgm:prSet presAssocID="{F9BBBAD2-0A68-4A11-9A5C-EB9F916BBBE5}" presName="header" presStyleLbl="node1" presStyleIdx="2" presStyleCnt="3"/>
      <dgm:spPr/>
    </dgm:pt>
    <dgm:pt modelId="{D09B36C3-A876-4BFE-8B2F-8EFFACC6CF29}" type="pres">
      <dgm:prSet presAssocID="{02C5C0FA-9A02-4EBB-B1AC-EEC939E0B94D}" presName="parTrans" presStyleLbl="sibTrans2D1" presStyleIdx="7" presStyleCnt="10"/>
      <dgm:spPr/>
    </dgm:pt>
    <dgm:pt modelId="{CFC33ABB-C885-40FA-ACAE-16FBEB230B85}" type="pres">
      <dgm:prSet presAssocID="{19A0F6C5-D4EB-449C-B8A1-38ECF3D56BF1}" presName="child" presStyleLbl="alignAccFollowNode1" presStyleIdx="7" presStyleCnt="10" custScaleY="159343">
        <dgm:presLayoutVars>
          <dgm:chMax val="0"/>
          <dgm:bulletEnabled val="1"/>
        </dgm:presLayoutVars>
      </dgm:prSet>
      <dgm:spPr/>
    </dgm:pt>
    <dgm:pt modelId="{AE88BA9D-DF33-4765-BD7E-DB832D2DC655}" type="pres">
      <dgm:prSet presAssocID="{BB576172-5FFA-4EF2-8B6B-5F97A128AE48}" presName="sibTrans" presStyleLbl="sibTrans2D1" presStyleIdx="8" presStyleCnt="10"/>
      <dgm:spPr/>
    </dgm:pt>
    <dgm:pt modelId="{AB42DCF2-87CF-413F-82AA-795453AC1542}" type="pres">
      <dgm:prSet presAssocID="{6B99B768-07A7-4DB6-99C9-3264D7214623}" presName="child" presStyleLbl="alignAccFollowNode1" presStyleIdx="8" presStyleCnt="10" custScaleX="119373" custScaleY="392638">
        <dgm:presLayoutVars>
          <dgm:chMax val="0"/>
          <dgm:bulletEnabled val="1"/>
        </dgm:presLayoutVars>
      </dgm:prSet>
      <dgm:spPr/>
    </dgm:pt>
    <dgm:pt modelId="{0BE528FB-A5BD-4EA9-8F00-64C1574B6338}" type="pres">
      <dgm:prSet presAssocID="{B62E071E-F921-43BC-B76E-5C8358FBE58F}" presName="sibTrans" presStyleLbl="sibTrans2D1" presStyleIdx="9" presStyleCnt="10"/>
      <dgm:spPr/>
    </dgm:pt>
    <dgm:pt modelId="{527DC897-108A-4EC3-B7BE-C612506C54EC}" type="pres">
      <dgm:prSet presAssocID="{B53C6256-9E4C-4AD5-AF91-FE26238F6236}" presName="child" presStyleLbl="alignAccFollowNode1" presStyleIdx="9" presStyleCnt="10" custScaleX="115569" custScaleY="225197">
        <dgm:presLayoutVars>
          <dgm:chMax val="0"/>
          <dgm:bulletEnabled val="1"/>
        </dgm:presLayoutVars>
      </dgm:prSet>
      <dgm:spPr/>
    </dgm:pt>
  </dgm:ptLst>
  <dgm:cxnLst>
    <dgm:cxn modelId="{A3DC6509-2CC4-4C49-82F5-15CBF2173101}" srcId="{5DF1C377-D017-45A5-88FD-8487AA735823}" destId="{F7CC3381-9AE9-4FAA-9E4C-7F7C4DCE77CB}" srcOrd="2" destOrd="0" parTransId="{693F8BE0-4CCF-4B5B-9899-35E74BAE2B22}" sibTransId="{5B9129D2-B2FA-4FD0-A639-DCED4020EF36}"/>
    <dgm:cxn modelId="{8263050A-60AE-4195-91A6-1ABB4A4999A4}" type="presOf" srcId="{5DF1C377-D017-45A5-88FD-8487AA735823}" destId="{13BBA322-9C20-4B97-AD10-75DA1B738C66}" srcOrd="0" destOrd="0" presId="urn:microsoft.com/office/officeart/2005/8/layout/lProcess1"/>
    <dgm:cxn modelId="{25FE3A0D-3637-4F39-A08E-E0A93F127810}" srcId="{5DF1C377-D017-45A5-88FD-8487AA735823}" destId="{84104AAE-F83B-48D4-8015-32EB90785FCE}" srcOrd="1" destOrd="0" parTransId="{BA5296E5-6BC6-42DC-A9F3-1CD2380704BD}" sibTransId="{66FCC312-1371-4EE2-B680-FB7C7C051D43}"/>
    <dgm:cxn modelId="{EC9B2310-517F-4731-B7E3-E9154F87F973}" srcId="{4A030185-A827-43D0-97AB-A11F9908F089}" destId="{030EE700-0D77-410C-8B2E-2158A7742F0C}" srcOrd="0" destOrd="0" parTransId="{AFC6199D-028A-4642-B29F-C1A58AA08C4A}" sibTransId="{020DB5A6-00E9-42AB-AEA3-C7137C6228CE}"/>
    <dgm:cxn modelId="{B0395719-0E56-4F9A-902E-1D9EBDC73137}" type="presOf" srcId="{F9BBBAD2-0A68-4A11-9A5C-EB9F916BBBE5}" destId="{6477FC4D-1DE5-4BAE-A006-17B3D3CC077C}" srcOrd="0" destOrd="0" presId="urn:microsoft.com/office/officeart/2005/8/layout/lProcess1"/>
    <dgm:cxn modelId="{DD2D011D-87CE-42D9-B333-EF3C6CD35869}" srcId="{5DF1C377-D017-45A5-88FD-8487AA735823}" destId="{43E75636-AEAF-4C99-8DDC-A2D9D6275970}" srcOrd="3" destOrd="0" parTransId="{83DB6800-25BD-4440-9125-7F713B48B27A}" sibTransId="{A56DEBF4-7159-428A-9C81-B588B3F081E1}"/>
    <dgm:cxn modelId="{2D544D1D-7D79-403B-91D2-73C773C4A289}" srcId="{9C833238-101D-431A-94B6-D375C0841E62}" destId="{F9BBBAD2-0A68-4A11-9A5C-EB9F916BBBE5}" srcOrd="2" destOrd="0" parTransId="{75D0FC9E-05CF-4CF1-A0BF-8E2D06685739}" sibTransId="{95B277E5-2F32-41F2-897F-2D3700FAA9B8}"/>
    <dgm:cxn modelId="{BE2A7E21-23C3-42A3-BD9A-41158871F947}" srcId="{F9BBBAD2-0A68-4A11-9A5C-EB9F916BBBE5}" destId="{19A0F6C5-D4EB-449C-B8A1-38ECF3D56BF1}" srcOrd="0" destOrd="0" parTransId="{02C5C0FA-9A02-4EBB-B1AC-EEC939E0B94D}" sibTransId="{BB576172-5FFA-4EF2-8B6B-5F97A128AE48}"/>
    <dgm:cxn modelId="{A10A3C24-2E75-4D1A-83A7-426135896237}" type="presOf" srcId="{DF6AD83B-F784-44D4-BB47-DA22029ACC57}" destId="{F1DD969C-9FA1-4961-9F27-C093233CFD5A}" srcOrd="0" destOrd="0" presId="urn:microsoft.com/office/officeart/2005/8/layout/lProcess1"/>
    <dgm:cxn modelId="{43D96D29-4897-4960-B6AD-3D26AF775945}" type="presOf" srcId="{7EE46F2F-36B3-45E8-BDBB-65C6717D0310}" destId="{3A5FE83C-46EE-48AF-9E92-10DD4742BBA3}" srcOrd="0" destOrd="0" presId="urn:microsoft.com/office/officeart/2005/8/layout/lProcess1"/>
    <dgm:cxn modelId="{68A56932-4950-4C03-A845-BE1678B78C18}" type="presOf" srcId="{1D628843-487A-4CE2-9079-B5A6EEB4D986}" destId="{25BA7966-4060-4330-A339-D23030AC4060}" srcOrd="0" destOrd="0" presId="urn:microsoft.com/office/officeart/2005/8/layout/lProcess1"/>
    <dgm:cxn modelId="{651F5664-89D3-4ADB-ADB7-B565067757B3}" srcId="{F9BBBAD2-0A68-4A11-9A5C-EB9F916BBBE5}" destId="{6B99B768-07A7-4DB6-99C9-3264D7214623}" srcOrd="1" destOrd="0" parTransId="{1AF348C8-199F-457B-A068-E56E32424FEF}" sibTransId="{B62E071E-F921-43BC-B76E-5C8358FBE58F}"/>
    <dgm:cxn modelId="{949A2D46-6AEF-4200-8FB7-1FD65227C12F}" type="presOf" srcId="{B53C6256-9E4C-4AD5-AF91-FE26238F6236}" destId="{527DC897-108A-4EC3-B7BE-C612506C54EC}" srcOrd="0" destOrd="0" presId="urn:microsoft.com/office/officeart/2005/8/layout/lProcess1"/>
    <dgm:cxn modelId="{EE8B444E-976C-4BFC-B483-A4A3A66B0032}" type="presOf" srcId="{F7CC3381-9AE9-4FAA-9E4C-7F7C4DCE77CB}" destId="{D77D93A6-FA7B-443D-B715-5A1FD7725D14}" srcOrd="0" destOrd="0" presId="urn:microsoft.com/office/officeart/2005/8/layout/lProcess1"/>
    <dgm:cxn modelId="{9B542B50-E587-49D1-8CD7-2F050E110F2E}" srcId="{5DF1C377-D017-45A5-88FD-8487AA735823}" destId="{605584F4-35A0-42E5-AD55-8480EEC88FC7}" srcOrd="0" destOrd="0" parTransId="{C0116817-ADC2-4037-A518-5B86C2A94935}" sibTransId="{DF6AD83B-F784-44D4-BB47-DA22029ACC57}"/>
    <dgm:cxn modelId="{1B791C76-6A5F-477E-ABFE-34386B30C21A}" srcId="{9C833238-101D-431A-94B6-D375C0841E62}" destId="{4A030185-A827-43D0-97AB-A11F9908F089}" srcOrd="0" destOrd="0" parTransId="{F138C980-E7AA-4E9C-8DD1-5713272977D7}" sibTransId="{E56F0FF7-10F9-457C-9696-A7CBCE2D2FBB}"/>
    <dgm:cxn modelId="{7B5C8B77-F814-43FE-A787-5E73A556FDCC}" type="presOf" srcId="{43E75636-AEAF-4C99-8DDC-A2D9D6275970}" destId="{ACD8FE20-4CD6-43DE-B60C-464AD829F164}" srcOrd="0" destOrd="0" presId="urn:microsoft.com/office/officeart/2005/8/layout/lProcess1"/>
    <dgm:cxn modelId="{F03FAC80-A2FE-4681-A254-D8F9C2738E80}" type="presOf" srcId="{02C5C0FA-9A02-4EBB-B1AC-EEC939E0B94D}" destId="{D09B36C3-A876-4BFE-8B2F-8EFFACC6CF29}" srcOrd="0" destOrd="0" presId="urn:microsoft.com/office/officeart/2005/8/layout/lProcess1"/>
    <dgm:cxn modelId="{4915F881-C055-4BCD-97DD-DCBEE7547914}" srcId="{F9BBBAD2-0A68-4A11-9A5C-EB9F916BBBE5}" destId="{B53C6256-9E4C-4AD5-AF91-FE26238F6236}" srcOrd="2" destOrd="0" parTransId="{E2C63586-0CE9-4810-A113-5D06B2433CFE}" sibTransId="{2AC5661A-7C19-4D4F-829B-CDF8E79BCB3B}"/>
    <dgm:cxn modelId="{D0C9B882-580F-4056-8CE0-516A6A890E65}" type="presOf" srcId="{AFB28155-FEF8-4769-B05D-5EA986A0BB79}" destId="{DD0C722E-15CD-4D45-AE49-BFBE6C2B6CCB}" srcOrd="0" destOrd="0" presId="urn:microsoft.com/office/officeart/2005/8/layout/lProcess1"/>
    <dgm:cxn modelId="{0684FA93-7A08-48F4-A698-F049E683D6A8}" type="presOf" srcId="{AFC6199D-028A-4642-B29F-C1A58AA08C4A}" destId="{C996F8D1-818C-480A-8EF9-58457C4C422C}" srcOrd="0" destOrd="0" presId="urn:microsoft.com/office/officeart/2005/8/layout/lProcess1"/>
    <dgm:cxn modelId="{78953899-E148-497E-865B-4B00AB36CC50}" type="presOf" srcId="{9C833238-101D-431A-94B6-D375C0841E62}" destId="{CC4CE525-B0ED-476F-AE2B-AD2CF6A93E23}" srcOrd="0" destOrd="0" presId="urn:microsoft.com/office/officeart/2005/8/layout/lProcess1"/>
    <dgm:cxn modelId="{66DD539C-C31F-4302-BA71-3DEB3E8282B8}" type="presOf" srcId="{6B99B768-07A7-4DB6-99C9-3264D7214623}" destId="{AB42DCF2-87CF-413F-82AA-795453AC1542}" srcOrd="0" destOrd="0" presId="urn:microsoft.com/office/officeart/2005/8/layout/lProcess1"/>
    <dgm:cxn modelId="{8868D5A6-5BD9-42C6-8696-DB8F3309392C}" type="presOf" srcId="{020DB5A6-00E9-42AB-AEA3-C7137C6228CE}" destId="{5346A517-3FF6-47BE-BCDD-B42B93ACAF03}" srcOrd="0" destOrd="0" presId="urn:microsoft.com/office/officeart/2005/8/layout/lProcess1"/>
    <dgm:cxn modelId="{1457AFA8-378F-44BA-A2C2-4A1D1BB27DD0}" type="presOf" srcId="{030EE700-0D77-410C-8B2E-2158A7742F0C}" destId="{B5C7DED3-9441-4FD7-9810-20E2FE8132A2}" srcOrd="0" destOrd="0" presId="urn:microsoft.com/office/officeart/2005/8/layout/lProcess1"/>
    <dgm:cxn modelId="{C9225AAD-0F43-4557-8537-00B6275E40E6}" type="presOf" srcId="{66FCC312-1371-4EE2-B680-FB7C7C051D43}" destId="{97E05FF2-EC6F-48A7-89C3-5A886E8D8B9F}" srcOrd="0" destOrd="0" presId="urn:microsoft.com/office/officeart/2005/8/layout/lProcess1"/>
    <dgm:cxn modelId="{C28E33B0-C6A4-4D87-8DA4-A7F4DB866E3A}" type="presOf" srcId="{4A030185-A827-43D0-97AB-A11F9908F089}" destId="{FEFB0CFD-7BE4-4312-8A1C-73D0AC096377}" srcOrd="0" destOrd="0" presId="urn:microsoft.com/office/officeart/2005/8/layout/lProcess1"/>
    <dgm:cxn modelId="{50334CB0-75AA-43BA-A3AE-0C53EC0736BF}" type="presOf" srcId="{B62E071E-F921-43BC-B76E-5C8358FBE58F}" destId="{0BE528FB-A5BD-4EA9-8F00-64C1574B6338}" srcOrd="0" destOrd="0" presId="urn:microsoft.com/office/officeart/2005/8/layout/lProcess1"/>
    <dgm:cxn modelId="{C3132BB1-15D4-4DC1-B33E-A23569D8AA96}" type="presOf" srcId="{BB576172-5FFA-4EF2-8B6B-5F97A128AE48}" destId="{AE88BA9D-DF33-4765-BD7E-DB832D2DC655}" srcOrd="0" destOrd="0" presId="urn:microsoft.com/office/officeart/2005/8/layout/lProcess1"/>
    <dgm:cxn modelId="{F211A8B1-7B52-47A6-91A4-773326B1AFE6}" type="presOf" srcId="{605584F4-35A0-42E5-AD55-8480EEC88FC7}" destId="{8F186E86-BDA7-41FC-B34F-A4A62D507C4A}" srcOrd="0" destOrd="0" presId="urn:microsoft.com/office/officeart/2005/8/layout/lProcess1"/>
    <dgm:cxn modelId="{A4D5FEB1-DAAE-4B6A-BFF9-74AD4B486F9A}" srcId="{4A030185-A827-43D0-97AB-A11F9908F089}" destId="{7EE46F2F-36B3-45E8-BDBB-65C6717D0310}" srcOrd="1" destOrd="0" parTransId="{3B9E42A0-6C57-4A8B-8832-F55483314256}" sibTransId="{1D628843-487A-4CE2-9079-B5A6EEB4D986}"/>
    <dgm:cxn modelId="{DA8987B5-6D1F-4267-90FB-0307DDCB6A9D}" srcId="{9C833238-101D-431A-94B6-D375C0841E62}" destId="{5DF1C377-D017-45A5-88FD-8487AA735823}" srcOrd="1" destOrd="0" parTransId="{C2A08471-1419-4D6F-9CFE-DC5DD0AE148F}" sibTransId="{1AD909AD-173D-42CB-8B62-879F52C9EFD1}"/>
    <dgm:cxn modelId="{1B5C85E3-5712-426B-B30E-06B06807A455}" type="presOf" srcId="{19A0F6C5-D4EB-449C-B8A1-38ECF3D56BF1}" destId="{CFC33ABB-C885-40FA-ACAE-16FBEB230B85}" srcOrd="0" destOrd="0" presId="urn:microsoft.com/office/officeart/2005/8/layout/lProcess1"/>
    <dgm:cxn modelId="{BD3FE0E3-1A61-44FA-84BD-3DBD6B1150B4}" type="presOf" srcId="{C0116817-ADC2-4037-A518-5B86C2A94935}" destId="{BB18D82D-E148-48A3-83CF-2AB9113ADB63}" srcOrd="0" destOrd="0" presId="urn:microsoft.com/office/officeart/2005/8/layout/lProcess1"/>
    <dgm:cxn modelId="{5B0F6AE8-349E-40F5-95D1-11577F8A4FA4}" type="presOf" srcId="{5B9129D2-B2FA-4FD0-A639-DCED4020EF36}" destId="{157711AA-4A31-4679-BDB5-B1ED16D8C339}" srcOrd="0" destOrd="0" presId="urn:microsoft.com/office/officeart/2005/8/layout/lProcess1"/>
    <dgm:cxn modelId="{1B03BBEA-CE38-4FFE-807F-C0A6EECB4776}" srcId="{4A030185-A827-43D0-97AB-A11F9908F089}" destId="{AFB28155-FEF8-4769-B05D-5EA986A0BB79}" srcOrd="2" destOrd="0" parTransId="{5194E4CA-91F6-46D5-9A41-7FDB17520D5F}" sibTransId="{C47AD467-8C96-4CEF-8800-BA0D29F9EF7D}"/>
    <dgm:cxn modelId="{85FB48F9-5DA1-4F7E-A735-3DC2A1F920AB}" type="presOf" srcId="{84104AAE-F83B-48D4-8015-32EB90785FCE}" destId="{6948250F-92B8-48F7-A1ED-D943FC38D8FB}" srcOrd="0" destOrd="0" presId="urn:microsoft.com/office/officeart/2005/8/layout/lProcess1"/>
    <dgm:cxn modelId="{2BD57A80-B2B7-4710-BAAA-C8AEABEAFCCF}" type="presParOf" srcId="{CC4CE525-B0ED-476F-AE2B-AD2CF6A93E23}" destId="{8A672FF6-6C7A-4AEC-B58F-62098714BDA7}" srcOrd="0" destOrd="0" presId="urn:microsoft.com/office/officeart/2005/8/layout/lProcess1"/>
    <dgm:cxn modelId="{53AC269B-F5A2-4EAE-BF5B-44A2BEF291AA}" type="presParOf" srcId="{8A672FF6-6C7A-4AEC-B58F-62098714BDA7}" destId="{FEFB0CFD-7BE4-4312-8A1C-73D0AC096377}" srcOrd="0" destOrd="0" presId="urn:microsoft.com/office/officeart/2005/8/layout/lProcess1"/>
    <dgm:cxn modelId="{776166A2-F2A4-4CCE-8805-91A0D2D19E8D}" type="presParOf" srcId="{8A672FF6-6C7A-4AEC-B58F-62098714BDA7}" destId="{C996F8D1-818C-480A-8EF9-58457C4C422C}" srcOrd="1" destOrd="0" presId="urn:microsoft.com/office/officeart/2005/8/layout/lProcess1"/>
    <dgm:cxn modelId="{252475E0-3B94-4DB9-ABD9-3C565EF4E42E}" type="presParOf" srcId="{8A672FF6-6C7A-4AEC-B58F-62098714BDA7}" destId="{B5C7DED3-9441-4FD7-9810-20E2FE8132A2}" srcOrd="2" destOrd="0" presId="urn:microsoft.com/office/officeart/2005/8/layout/lProcess1"/>
    <dgm:cxn modelId="{E64A6EEB-8C78-4A30-AD12-63622FB65ADB}" type="presParOf" srcId="{8A672FF6-6C7A-4AEC-B58F-62098714BDA7}" destId="{5346A517-3FF6-47BE-BCDD-B42B93ACAF03}" srcOrd="3" destOrd="0" presId="urn:microsoft.com/office/officeart/2005/8/layout/lProcess1"/>
    <dgm:cxn modelId="{554F5624-E0F5-47E8-8385-3FE5CDB3C0E2}" type="presParOf" srcId="{8A672FF6-6C7A-4AEC-B58F-62098714BDA7}" destId="{3A5FE83C-46EE-48AF-9E92-10DD4742BBA3}" srcOrd="4" destOrd="0" presId="urn:microsoft.com/office/officeart/2005/8/layout/lProcess1"/>
    <dgm:cxn modelId="{D761F704-6C93-443A-BE97-8AE65BB89FBC}" type="presParOf" srcId="{8A672FF6-6C7A-4AEC-B58F-62098714BDA7}" destId="{25BA7966-4060-4330-A339-D23030AC4060}" srcOrd="5" destOrd="0" presId="urn:microsoft.com/office/officeart/2005/8/layout/lProcess1"/>
    <dgm:cxn modelId="{F570FB44-0C38-4363-B138-8EC797BD8D11}" type="presParOf" srcId="{8A672FF6-6C7A-4AEC-B58F-62098714BDA7}" destId="{DD0C722E-15CD-4D45-AE49-BFBE6C2B6CCB}" srcOrd="6" destOrd="0" presId="urn:microsoft.com/office/officeart/2005/8/layout/lProcess1"/>
    <dgm:cxn modelId="{7D9FAF66-F9C9-468F-A854-1E4D86A07C11}" type="presParOf" srcId="{CC4CE525-B0ED-476F-AE2B-AD2CF6A93E23}" destId="{9C674F50-FCD8-41C8-8168-D572F4F4B8D6}" srcOrd="1" destOrd="0" presId="urn:microsoft.com/office/officeart/2005/8/layout/lProcess1"/>
    <dgm:cxn modelId="{74AA2F44-4CDB-41CF-A3DE-36139598D987}" type="presParOf" srcId="{CC4CE525-B0ED-476F-AE2B-AD2CF6A93E23}" destId="{7761D4A6-972D-43C9-B3D9-7B9263CBA842}" srcOrd="2" destOrd="0" presId="urn:microsoft.com/office/officeart/2005/8/layout/lProcess1"/>
    <dgm:cxn modelId="{9A605A9D-709C-4D84-8765-474022B396A0}" type="presParOf" srcId="{7761D4A6-972D-43C9-B3D9-7B9263CBA842}" destId="{13BBA322-9C20-4B97-AD10-75DA1B738C66}" srcOrd="0" destOrd="0" presId="urn:microsoft.com/office/officeart/2005/8/layout/lProcess1"/>
    <dgm:cxn modelId="{1781252A-E3B6-41C1-8ED1-9CD95E250797}" type="presParOf" srcId="{7761D4A6-972D-43C9-B3D9-7B9263CBA842}" destId="{BB18D82D-E148-48A3-83CF-2AB9113ADB63}" srcOrd="1" destOrd="0" presId="urn:microsoft.com/office/officeart/2005/8/layout/lProcess1"/>
    <dgm:cxn modelId="{FC646327-A422-417B-A0A4-C87DC5A4FC07}" type="presParOf" srcId="{7761D4A6-972D-43C9-B3D9-7B9263CBA842}" destId="{8F186E86-BDA7-41FC-B34F-A4A62D507C4A}" srcOrd="2" destOrd="0" presId="urn:microsoft.com/office/officeart/2005/8/layout/lProcess1"/>
    <dgm:cxn modelId="{8A99963A-46D4-4F91-9F71-789AA84E5C32}" type="presParOf" srcId="{7761D4A6-972D-43C9-B3D9-7B9263CBA842}" destId="{F1DD969C-9FA1-4961-9F27-C093233CFD5A}" srcOrd="3" destOrd="0" presId="urn:microsoft.com/office/officeart/2005/8/layout/lProcess1"/>
    <dgm:cxn modelId="{82C7250E-90E9-4B99-AF28-420D434D7C27}" type="presParOf" srcId="{7761D4A6-972D-43C9-B3D9-7B9263CBA842}" destId="{6948250F-92B8-48F7-A1ED-D943FC38D8FB}" srcOrd="4" destOrd="0" presId="urn:microsoft.com/office/officeart/2005/8/layout/lProcess1"/>
    <dgm:cxn modelId="{99953D6A-4965-49AD-BFA4-9EEC73C3054C}" type="presParOf" srcId="{7761D4A6-972D-43C9-B3D9-7B9263CBA842}" destId="{97E05FF2-EC6F-48A7-89C3-5A886E8D8B9F}" srcOrd="5" destOrd="0" presId="urn:microsoft.com/office/officeart/2005/8/layout/lProcess1"/>
    <dgm:cxn modelId="{BC1A48C8-30A9-4EB8-A517-58F0EC8F4687}" type="presParOf" srcId="{7761D4A6-972D-43C9-B3D9-7B9263CBA842}" destId="{D77D93A6-FA7B-443D-B715-5A1FD7725D14}" srcOrd="6" destOrd="0" presId="urn:microsoft.com/office/officeart/2005/8/layout/lProcess1"/>
    <dgm:cxn modelId="{23268265-C506-492F-930C-4B7E8D767CED}" type="presParOf" srcId="{7761D4A6-972D-43C9-B3D9-7B9263CBA842}" destId="{157711AA-4A31-4679-BDB5-B1ED16D8C339}" srcOrd="7" destOrd="0" presId="urn:microsoft.com/office/officeart/2005/8/layout/lProcess1"/>
    <dgm:cxn modelId="{BB45B632-21FE-44D1-9E46-921A6574E9CD}" type="presParOf" srcId="{7761D4A6-972D-43C9-B3D9-7B9263CBA842}" destId="{ACD8FE20-4CD6-43DE-B60C-464AD829F164}" srcOrd="8" destOrd="0" presId="urn:microsoft.com/office/officeart/2005/8/layout/lProcess1"/>
    <dgm:cxn modelId="{FB53A097-421E-419F-9CBD-4F09557C5731}" type="presParOf" srcId="{CC4CE525-B0ED-476F-AE2B-AD2CF6A93E23}" destId="{F90F001A-916A-42F3-A426-77CAB092505E}" srcOrd="3" destOrd="0" presId="urn:microsoft.com/office/officeart/2005/8/layout/lProcess1"/>
    <dgm:cxn modelId="{AA00C0D3-1037-4A3D-8424-AF87EE597153}" type="presParOf" srcId="{CC4CE525-B0ED-476F-AE2B-AD2CF6A93E23}" destId="{0114A9E2-62F3-45B9-86B5-0EBFBE0DDC10}" srcOrd="4" destOrd="0" presId="urn:microsoft.com/office/officeart/2005/8/layout/lProcess1"/>
    <dgm:cxn modelId="{D0B7FBDB-4802-4418-9DF0-77C9EB6C048D}" type="presParOf" srcId="{0114A9E2-62F3-45B9-86B5-0EBFBE0DDC10}" destId="{6477FC4D-1DE5-4BAE-A006-17B3D3CC077C}" srcOrd="0" destOrd="0" presId="urn:microsoft.com/office/officeart/2005/8/layout/lProcess1"/>
    <dgm:cxn modelId="{B6FFFFD8-574B-4D06-AED5-F7B9C7FC841D}" type="presParOf" srcId="{0114A9E2-62F3-45B9-86B5-0EBFBE0DDC10}" destId="{D09B36C3-A876-4BFE-8B2F-8EFFACC6CF29}" srcOrd="1" destOrd="0" presId="urn:microsoft.com/office/officeart/2005/8/layout/lProcess1"/>
    <dgm:cxn modelId="{A7C12948-BFD1-4298-B0E3-4DAEA4152B6B}" type="presParOf" srcId="{0114A9E2-62F3-45B9-86B5-0EBFBE0DDC10}" destId="{CFC33ABB-C885-40FA-ACAE-16FBEB230B85}" srcOrd="2" destOrd="0" presId="urn:microsoft.com/office/officeart/2005/8/layout/lProcess1"/>
    <dgm:cxn modelId="{5892C5EF-EA9D-43BD-8388-7654DBF59C1E}" type="presParOf" srcId="{0114A9E2-62F3-45B9-86B5-0EBFBE0DDC10}" destId="{AE88BA9D-DF33-4765-BD7E-DB832D2DC655}" srcOrd="3" destOrd="0" presId="urn:microsoft.com/office/officeart/2005/8/layout/lProcess1"/>
    <dgm:cxn modelId="{11533762-954A-4BFA-BEEC-D090BA0B431C}" type="presParOf" srcId="{0114A9E2-62F3-45B9-86B5-0EBFBE0DDC10}" destId="{AB42DCF2-87CF-413F-82AA-795453AC1542}" srcOrd="4" destOrd="0" presId="urn:microsoft.com/office/officeart/2005/8/layout/lProcess1"/>
    <dgm:cxn modelId="{5987BF5B-AE40-436F-958B-08E24AA9632B}" type="presParOf" srcId="{0114A9E2-62F3-45B9-86B5-0EBFBE0DDC10}" destId="{0BE528FB-A5BD-4EA9-8F00-64C1574B6338}" srcOrd="5" destOrd="0" presId="urn:microsoft.com/office/officeart/2005/8/layout/lProcess1"/>
    <dgm:cxn modelId="{8BCE0E44-54F0-4732-93D5-ACDB6077842F}" type="presParOf" srcId="{0114A9E2-62F3-45B9-86B5-0EBFBE0DDC10}" destId="{527DC897-108A-4EC3-B7BE-C612506C54EC}" srcOrd="6"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DE594C-EFC1-4ACC-9ABA-1DB755D675CB}">
      <dsp:nvSpPr>
        <dsp:cNvPr id="0" name=""/>
        <dsp:cNvSpPr/>
      </dsp:nvSpPr>
      <dsp:spPr>
        <a:xfrm>
          <a:off x="0" y="89814"/>
          <a:ext cx="8098972" cy="675393"/>
        </a:xfrm>
        <a:prstGeom prst="round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b="1" kern="1200">
              <a:latin typeface="Arial Rounded MT Bold" pitchFamily="34" charset="0"/>
            </a:rPr>
            <a:t>PG APPLICATIONS</a:t>
          </a:r>
        </a:p>
      </dsp:txBody>
      <dsp:txXfrm>
        <a:off x="32970" y="122784"/>
        <a:ext cx="8033032" cy="6094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B0CFD-7BE4-4312-8A1C-73D0AC096377}">
      <dsp:nvSpPr>
        <dsp:cNvPr id="0" name=""/>
        <dsp:cNvSpPr/>
      </dsp:nvSpPr>
      <dsp:spPr>
        <a:xfrm>
          <a:off x="634317" y="204"/>
          <a:ext cx="2151996" cy="537999"/>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1</a:t>
          </a:r>
          <a:br>
            <a:rPr lang="en-US" sz="1600" b="1" kern="1200"/>
          </a:br>
          <a:r>
            <a:rPr lang="en-US" sz="1600" b="1" kern="1200"/>
            <a:t>Application Process </a:t>
          </a:r>
        </a:p>
      </dsp:txBody>
      <dsp:txXfrm>
        <a:off x="650074" y="15961"/>
        <a:ext cx="2120482" cy="506485"/>
      </dsp:txXfrm>
    </dsp:sp>
    <dsp:sp modelId="{C996F8D1-818C-480A-8EF9-58457C4C422C}">
      <dsp:nvSpPr>
        <dsp:cNvPr id="0" name=""/>
        <dsp:cNvSpPr/>
      </dsp:nvSpPr>
      <dsp:spPr>
        <a:xfrm rot="5400000">
          <a:off x="1663240" y="585279"/>
          <a:ext cx="94149" cy="94149"/>
        </a:xfrm>
        <a:prstGeom prst="rightArrow">
          <a:avLst>
            <a:gd name="adj1" fmla="val 667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C7DED3-9441-4FD7-9810-20E2FE8132A2}">
      <dsp:nvSpPr>
        <dsp:cNvPr id="0" name=""/>
        <dsp:cNvSpPr/>
      </dsp:nvSpPr>
      <dsp:spPr>
        <a:xfrm>
          <a:off x="654729" y="726503"/>
          <a:ext cx="2111173" cy="808870"/>
        </a:xfrm>
        <a:prstGeom prst="roundRect">
          <a:avLst>
            <a:gd name="adj" fmla="val 10000"/>
          </a:avLst>
        </a:prstGeom>
        <a:solidFill>
          <a:schemeClr val="tx2">
            <a:lumMod val="40000"/>
            <a:lumOff val="6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All applicants need to make formal application via admissions portal before they can be considered</a:t>
          </a:r>
        </a:p>
      </dsp:txBody>
      <dsp:txXfrm>
        <a:off x="678420" y="750194"/>
        <a:ext cx="2063791" cy="761488"/>
      </dsp:txXfrm>
    </dsp:sp>
    <dsp:sp modelId="{5346A517-3FF6-47BE-BCDD-B42B93ACAF03}">
      <dsp:nvSpPr>
        <dsp:cNvPr id="0" name=""/>
        <dsp:cNvSpPr/>
      </dsp:nvSpPr>
      <dsp:spPr>
        <a:xfrm rot="5400000">
          <a:off x="1663240" y="1582449"/>
          <a:ext cx="94149" cy="94149"/>
        </a:xfrm>
        <a:prstGeom prst="rightArrow">
          <a:avLst>
            <a:gd name="adj1" fmla="val 66700"/>
            <a:gd name="adj2" fmla="val 50000"/>
          </a:avLst>
        </a:prstGeom>
        <a:solidFill>
          <a:schemeClr val="accent3">
            <a:shade val="90000"/>
            <a:hueOff val="24322"/>
            <a:satOff val="-392"/>
            <a:lumOff val="242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5FE83C-46EE-48AF-9E92-10DD4742BBA3}">
      <dsp:nvSpPr>
        <dsp:cNvPr id="0" name=""/>
        <dsp:cNvSpPr/>
      </dsp:nvSpPr>
      <dsp:spPr>
        <a:xfrm>
          <a:off x="634317" y="1723674"/>
          <a:ext cx="2151996" cy="775671"/>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b="0" kern="1200"/>
            <a:t>Students apply via the UCT admissions portal where applications are vetted by the admissions office and then sent to the Faculty</a:t>
          </a:r>
          <a:endParaRPr lang="en-US" sz="1000" b="0" kern="1200"/>
        </a:p>
      </dsp:txBody>
      <dsp:txXfrm>
        <a:off x="657036" y="1746393"/>
        <a:ext cx="2106558" cy="730233"/>
      </dsp:txXfrm>
    </dsp:sp>
    <dsp:sp modelId="{25BA7966-4060-4330-A339-D23030AC4060}">
      <dsp:nvSpPr>
        <dsp:cNvPr id="0" name=""/>
        <dsp:cNvSpPr/>
      </dsp:nvSpPr>
      <dsp:spPr>
        <a:xfrm rot="5400000">
          <a:off x="1663240" y="2546420"/>
          <a:ext cx="94149" cy="94149"/>
        </a:xfrm>
        <a:prstGeom prst="rightArrow">
          <a:avLst>
            <a:gd name="adj1" fmla="val 66700"/>
            <a:gd name="adj2" fmla="val 50000"/>
          </a:avLst>
        </a:prstGeom>
        <a:solidFill>
          <a:schemeClr val="accent3">
            <a:shade val="90000"/>
            <a:hueOff val="48643"/>
            <a:satOff val="-785"/>
            <a:lumOff val="484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0C722E-15CD-4D45-AE49-BFBE6C2B6CCB}">
      <dsp:nvSpPr>
        <dsp:cNvPr id="0" name=""/>
        <dsp:cNvSpPr/>
      </dsp:nvSpPr>
      <dsp:spPr>
        <a:xfrm>
          <a:off x="634317" y="2687645"/>
          <a:ext cx="2151996" cy="858049"/>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b="0" kern="1200"/>
            <a:t>Faculty sends the Department a list of applications as well as supporting documents in various stages throughout the year</a:t>
          </a:r>
          <a:endParaRPr lang="en-US" sz="1000" b="0" i="1" kern="1200"/>
        </a:p>
      </dsp:txBody>
      <dsp:txXfrm>
        <a:off x="659448" y="2712776"/>
        <a:ext cx="2101734" cy="807787"/>
      </dsp:txXfrm>
    </dsp:sp>
    <dsp:sp modelId="{13BBA322-9C20-4B97-AD10-75DA1B738C66}">
      <dsp:nvSpPr>
        <dsp:cNvPr id="0" name=""/>
        <dsp:cNvSpPr/>
      </dsp:nvSpPr>
      <dsp:spPr>
        <a:xfrm>
          <a:off x="3156920" y="204"/>
          <a:ext cx="2151996" cy="537999"/>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2</a:t>
          </a:r>
          <a:br>
            <a:rPr lang="en-US" sz="1600" b="1" kern="1200"/>
          </a:br>
          <a:r>
            <a:rPr lang="en-US" sz="1600" b="1" kern="1200"/>
            <a:t>Selection Process </a:t>
          </a:r>
        </a:p>
      </dsp:txBody>
      <dsp:txXfrm>
        <a:off x="3172677" y="15961"/>
        <a:ext cx="2120482" cy="506485"/>
      </dsp:txXfrm>
    </dsp:sp>
    <dsp:sp modelId="{BB18D82D-E148-48A3-83CF-2AB9113ADB63}">
      <dsp:nvSpPr>
        <dsp:cNvPr id="0" name=""/>
        <dsp:cNvSpPr/>
      </dsp:nvSpPr>
      <dsp:spPr>
        <a:xfrm rot="5400000">
          <a:off x="4185843" y="585279"/>
          <a:ext cx="94149" cy="94149"/>
        </a:xfrm>
        <a:prstGeom prst="rightArrow">
          <a:avLst>
            <a:gd name="adj1" fmla="val 66700"/>
            <a:gd name="adj2" fmla="val 50000"/>
          </a:avLst>
        </a:prstGeom>
        <a:solidFill>
          <a:schemeClr val="accent3">
            <a:shade val="90000"/>
            <a:hueOff val="72965"/>
            <a:satOff val="-1177"/>
            <a:lumOff val="727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186E86-BDA7-41FC-B34F-A4A62D507C4A}">
      <dsp:nvSpPr>
        <dsp:cNvPr id="0" name=""/>
        <dsp:cNvSpPr/>
      </dsp:nvSpPr>
      <dsp:spPr>
        <a:xfrm>
          <a:off x="3143846" y="726503"/>
          <a:ext cx="2178143" cy="1341904"/>
        </a:xfrm>
        <a:prstGeom prst="roundRect">
          <a:avLst>
            <a:gd name="adj" fmla="val 10000"/>
          </a:avLst>
        </a:prstGeom>
        <a:solidFill>
          <a:schemeClr val="tx2">
            <a:lumMod val="40000"/>
            <a:lumOff val="6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All Applications need to be screen by the PG Convener who will then liaise with the academic staff about particular applicants.</a:t>
          </a:r>
        </a:p>
        <a:p>
          <a:pPr marL="0" lvl="0" indent="0" algn="ctr" defTabSz="444500">
            <a:lnSpc>
              <a:spcPct val="90000"/>
            </a:lnSpc>
            <a:spcBef>
              <a:spcPct val="0"/>
            </a:spcBef>
            <a:spcAft>
              <a:spcPct val="35000"/>
            </a:spcAft>
            <a:buNone/>
          </a:pPr>
          <a:r>
            <a:rPr lang="en-US" sz="1000" b="1" i="1" kern="1200"/>
            <a:t>All International students need to be interviewed unless they provide english profiency certification</a:t>
          </a:r>
        </a:p>
      </dsp:txBody>
      <dsp:txXfrm>
        <a:off x="3183149" y="765806"/>
        <a:ext cx="2099537" cy="1263298"/>
      </dsp:txXfrm>
    </dsp:sp>
    <dsp:sp modelId="{F1DD969C-9FA1-4961-9F27-C093233CFD5A}">
      <dsp:nvSpPr>
        <dsp:cNvPr id="0" name=""/>
        <dsp:cNvSpPr/>
      </dsp:nvSpPr>
      <dsp:spPr>
        <a:xfrm rot="5463574">
          <a:off x="4159579" y="2127358"/>
          <a:ext cx="117936" cy="94149"/>
        </a:xfrm>
        <a:prstGeom prst="rightArrow">
          <a:avLst>
            <a:gd name="adj1" fmla="val 66700"/>
            <a:gd name="adj2" fmla="val 50000"/>
          </a:avLst>
        </a:prstGeom>
        <a:solidFill>
          <a:schemeClr val="accent3">
            <a:shade val="90000"/>
            <a:hueOff val="97286"/>
            <a:satOff val="-1570"/>
            <a:lumOff val="969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48250F-92B8-48F7-A1ED-D943FC38D8FB}">
      <dsp:nvSpPr>
        <dsp:cNvPr id="0" name=""/>
        <dsp:cNvSpPr/>
      </dsp:nvSpPr>
      <dsp:spPr>
        <a:xfrm>
          <a:off x="3133796" y="2280458"/>
          <a:ext cx="2150726" cy="803125"/>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0" i="0" kern="1200"/>
            <a:t>Application spreadsheet and doucments is given to the PG Convener. The PG Convener screens all applications and discusses them with various members of the academic staff</a:t>
          </a:r>
        </a:p>
      </dsp:txBody>
      <dsp:txXfrm>
        <a:off x="3157319" y="2303981"/>
        <a:ext cx="2103680" cy="756079"/>
      </dsp:txXfrm>
    </dsp:sp>
    <dsp:sp modelId="{97E05FF2-EC6F-48A7-89C3-5A886E8D8B9F}">
      <dsp:nvSpPr>
        <dsp:cNvPr id="0" name=""/>
        <dsp:cNvSpPr/>
      </dsp:nvSpPr>
      <dsp:spPr>
        <a:xfrm rot="5331382">
          <a:off x="4177784" y="3124719"/>
          <a:ext cx="82307" cy="94149"/>
        </a:xfrm>
        <a:prstGeom prst="rightArrow">
          <a:avLst>
            <a:gd name="adj1" fmla="val 66700"/>
            <a:gd name="adj2" fmla="val 50000"/>
          </a:avLst>
        </a:prstGeom>
        <a:solidFill>
          <a:schemeClr val="accent3">
            <a:shade val="90000"/>
            <a:hueOff val="121608"/>
            <a:satOff val="-1962"/>
            <a:lumOff val="1212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7D93A6-FA7B-443D-B715-5A1FD7725D14}">
      <dsp:nvSpPr>
        <dsp:cNvPr id="0" name=""/>
        <dsp:cNvSpPr/>
      </dsp:nvSpPr>
      <dsp:spPr>
        <a:xfrm>
          <a:off x="3087572" y="3260004"/>
          <a:ext cx="2290649" cy="1222102"/>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0" kern="1200"/>
            <a:t>Applications are then finalised in terms of the following catergories:</a:t>
          </a:r>
        </a:p>
        <a:p>
          <a:pPr marL="0" lvl="0" indent="0" algn="ctr" defTabSz="444500">
            <a:lnSpc>
              <a:spcPct val="90000"/>
            </a:lnSpc>
            <a:spcBef>
              <a:spcPct val="0"/>
            </a:spcBef>
            <a:spcAft>
              <a:spcPct val="35000"/>
            </a:spcAft>
            <a:buNone/>
          </a:pPr>
          <a:r>
            <a:rPr lang="en-US" sz="1000" b="0" kern="1200"/>
            <a:t>Refused - with reasons</a:t>
          </a:r>
        </a:p>
        <a:p>
          <a:pPr marL="0" lvl="0" indent="0" algn="ctr" defTabSz="444500">
            <a:lnSpc>
              <a:spcPct val="90000"/>
            </a:lnSpc>
            <a:spcBef>
              <a:spcPct val="0"/>
            </a:spcBef>
            <a:spcAft>
              <a:spcPct val="35000"/>
            </a:spcAft>
            <a:buNone/>
          </a:pPr>
          <a:r>
            <a:rPr lang="en-US" sz="1000" b="0" kern="1200"/>
            <a:t>Accepts</a:t>
          </a:r>
        </a:p>
        <a:p>
          <a:pPr marL="0" lvl="0" indent="0" algn="ctr" defTabSz="444500">
            <a:lnSpc>
              <a:spcPct val="90000"/>
            </a:lnSpc>
            <a:spcBef>
              <a:spcPct val="0"/>
            </a:spcBef>
            <a:spcAft>
              <a:spcPct val="35000"/>
            </a:spcAft>
            <a:buNone/>
          </a:pPr>
          <a:r>
            <a:rPr lang="en-US" sz="1000" b="0" kern="1200"/>
            <a:t>Pending - additional information required</a:t>
          </a:r>
        </a:p>
      </dsp:txBody>
      <dsp:txXfrm>
        <a:off x="3123366" y="3295798"/>
        <a:ext cx="2219061" cy="1150514"/>
      </dsp:txXfrm>
    </dsp:sp>
    <dsp:sp modelId="{157711AA-4A31-4679-BDB5-B1ED16D8C339}">
      <dsp:nvSpPr>
        <dsp:cNvPr id="0" name=""/>
        <dsp:cNvSpPr/>
      </dsp:nvSpPr>
      <dsp:spPr>
        <a:xfrm rot="5212218">
          <a:off x="4215942" y="4537945"/>
          <a:ext cx="111984" cy="94149"/>
        </a:xfrm>
        <a:prstGeom prst="rightArrow">
          <a:avLst>
            <a:gd name="adj1" fmla="val 66700"/>
            <a:gd name="adj2" fmla="val 50000"/>
          </a:avLst>
        </a:prstGeom>
        <a:solidFill>
          <a:schemeClr val="accent3">
            <a:shade val="90000"/>
            <a:hueOff val="145929"/>
            <a:satOff val="-2355"/>
            <a:lumOff val="1454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D8FE20-4CD6-43DE-B60C-464AD829F164}">
      <dsp:nvSpPr>
        <dsp:cNvPr id="0" name=""/>
        <dsp:cNvSpPr/>
      </dsp:nvSpPr>
      <dsp:spPr>
        <a:xfrm>
          <a:off x="3216272" y="4687934"/>
          <a:ext cx="2151996" cy="537999"/>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0" kern="1200"/>
            <a:t>These outcomes are then updated on the spreadsheet and applications are filed</a:t>
          </a:r>
        </a:p>
      </dsp:txBody>
      <dsp:txXfrm>
        <a:off x="3232029" y="4703691"/>
        <a:ext cx="2120482" cy="506485"/>
      </dsp:txXfrm>
    </dsp:sp>
    <dsp:sp modelId="{6477FC4D-1DE5-4BAE-A006-17B3D3CC077C}">
      <dsp:nvSpPr>
        <dsp:cNvPr id="0" name=""/>
        <dsp:cNvSpPr/>
      </dsp:nvSpPr>
      <dsp:spPr>
        <a:xfrm>
          <a:off x="5887975" y="204"/>
          <a:ext cx="2151996" cy="537999"/>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3</a:t>
          </a:r>
          <a:br>
            <a:rPr lang="en-US" sz="1600" b="1" kern="1200"/>
          </a:br>
          <a:r>
            <a:rPr lang="en-US" sz="1600" b="1" kern="1200"/>
            <a:t>Feedback Process</a:t>
          </a:r>
        </a:p>
      </dsp:txBody>
      <dsp:txXfrm>
        <a:off x="5903732" y="15961"/>
        <a:ext cx="2120482" cy="506485"/>
      </dsp:txXfrm>
    </dsp:sp>
    <dsp:sp modelId="{D09B36C3-A876-4BFE-8B2F-8EFFACC6CF29}">
      <dsp:nvSpPr>
        <dsp:cNvPr id="0" name=""/>
        <dsp:cNvSpPr/>
      </dsp:nvSpPr>
      <dsp:spPr>
        <a:xfrm rot="5400000">
          <a:off x="6916899" y="585279"/>
          <a:ext cx="94149" cy="94149"/>
        </a:xfrm>
        <a:prstGeom prst="rightArrow">
          <a:avLst>
            <a:gd name="adj1" fmla="val 66700"/>
            <a:gd name="adj2" fmla="val 50000"/>
          </a:avLst>
        </a:prstGeom>
        <a:solidFill>
          <a:schemeClr val="accent3">
            <a:shade val="90000"/>
            <a:hueOff val="170251"/>
            <a:satOff val="-2747"/>
            <a:lumOff val="1697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C33ABB-C885-40FA-ACAE-16FBEB230B85}">
      <dsp:nvSpPr>
        <dsp:cNvPr id="0" name=""/>
        <dsp:cNvSpPr/>
      </dsp:nvSpPr>
      <dsp:spPr>
        <a:xfrm>
          <a:off x="5887975" y="726503"/>
          <a:ext cx="2151996" cy="857263"/>
        </a:xfrm>
        <a:prstGeom prst="roundRect">
          <a:avLst>
            <a:gd name="adj" fmla="val 10000"/>
          </a:avLst>
        </a:prstGeom>
        <a:solidFill>
          <a:schemeClr val="tx2">
            <a:lumMod val="40000"/>
            <a:lumOff val="6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The Department needs to aim for a  4 week turn-around in providing the Faculty with final outcomes to the applications received</a:t>
          </a:r>
          <a:endParaRPr lang="en-US" sz="1100" b="0" kern="1200"/>
        </a:p>
      </dsp:txBody>
      <dsp:txXfrm>
        <a:off x="5913083" y="751611"/>
        <a:ext cx="2101780" cy="807047"/>
      </dsp:txXfrm>
    </dsp:sp>
    <dsp:sp modelId="{AE88BA9D-DF33-4765-BD7E-DB832D2DC655}">
      <dsp:nvSpPr>
        <dsp:cNvPr id="0" name=""/>
        <dsp:cNvSpPr/>
      </dsp:nvSpPr>
      <dsp:spPr>
        <a:xfrm rot="5400000">
          <a:off x="6916899" y="1630842"/>
          <a:ext cx="94149" cy="94149"/>
        </a:xfrm>
        <a:prstGeom prst="rightArrow">
          <a:avLst>
            <a:gd name="adj1" fmla="val 66700"/>
            <a:gd name="adj2" fmla="val 50000"/>
          </a:avLst>
        </a:prstGeom>
        <a:solidFill>
          <a:schemeClr val="accent3">
            <a:shade val="90000"/>
            <a:hueOff val="194572"/>
            <a:satOff val="-3140"/>
            <a:lumOff val="1939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42DCF2-87CF-413F-82AA-795453AC1542}">
      <dsp:nvSpPr>
        <dsp:cNvPr id="0" name=""/>
        <dsp:cNvSpPr/>
      </dsp:nvSpPr>
      <dsp:spPr>
        <a:xfrm>
          <a:off x="5679522" y="1772067"/>
          <a:ext cx="2568902" cy="2112389"/>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0" i="0" kern="1200"/>
            <a:t>Feedback is sent to the Faculty by email with the application spreadsheet attached</a:t>
          </a:r>
        </a:p>
        <a:p>
          <a:pPr marL="0" lvl="0" indent="0" algn="ctr" defTabSz="444500">
            <a:lnSpc>
              <a:spcPct val="90000"/>
            </a:lnSpc>
            <a:spcBef>
              <a:spcPct val="0"/>
            </a:spcBef>
            <a:spcAft>
              <a:spcPct val="35000"/>
            </a:spcAft>
            <a:buNone/>
          </a:pPr>
          <a:r>
            <a:rPr lang="en-US" sz="1000" b="0" i="0" kern="1200"/>
            <a:t>Faculty then communicates the outcomes to students as follows:</a:t>
          </a:r>
        </a:p>
        <a:p>
          <a:pPr marL="0" lvl="0" indent="0" algn="ctr" defTabSz="444500">
            <a:lnSpc>
              <a:spcPct val="90000"/>
            </a:lnSpc>
            <a:spcBef>
              <a:spcPct val="0"/>
            </a:spcBef>
            <a:spcAft>
              <a:spcPct val="35000"/>
            </a:spcAft>
            <a:buNone/>
          </a:pPr>
          <a:r>
            <a:rPr lang="en-US" sz="1000" b="0" i="0" kern="1200"/>
            <a:t>Refused and Accepts - status is changed on People Soft and formal communication is emailed to applicant with outcome</a:t>
          </a:r>
        </a:p>
        <a:p>
          <a:pPr marL="0" lvl="0" indent="0" algn="ctr" defTabSz="444500">
            <a:lnSpc>
              <a:spcPct val="90000"/>
            </a:lnSpc>
            <a:spcBef>
              <a:spcPct val="0"/>
            </a:spcBef>
            <a:spcAft>
              <a:spcPct val="35000"/>
            </a:spcAft>
            <a:buNone/>
          </a:pPr>
          <a:r>
            <a:rPr lang="en-US" sz="1000" b="0" i="0" kern="1200"/>
            <a:t>Pending Application statuses are changed on People Soft indicating the documents required. Once applicants upload these documents the Fcaulty sends them to the Department and those applications get finalsied as per the process outlined </a:t>
          </a:r>
        </a:p>
      </dsp:txBody>
      <dsp:txXfrm>
        <a:off x="5741392" y="1833937"/>
        <a:ext cx="2445162" cy="1988649"/>
      </dsp:txXfrm>
    </dsp:sp>
    <dsp:sp modelId="{0BE528FB-A5BD-4EA9-8F00-64C1574B6338}">
      <dsp:nvSpPr>
        <dsp:cNvPr id="0" name=""/>
        <dsp:cNvSpPr/>
      </dsp:nvSpPr>
      <dsp:spPr>
        <a:xfrm rot="5400000">
          <a:off x="6916899" y="3931531"/>
          <a:ext cx="94149" cy="94149"/>
        </a:xfrm>
        <a:prstGeom prst="rightArrow">
          <a:avLst>
            <a:gd name="adj1" fmla="val 66700"/>
            <a:gd name="adj2" fmla="val 50000"/>
          </a:avLst>
        </a:prstGeom>
        <a:solidFill>
          <a:schemeClr val="accent3">
            <a:shade val="90000"/>
            <a:hueOff val="218894"/>
            <a:satOff val="-3532"/>
            <a:lumOff val="2182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7DC897-108A-4EC3-B7BE-C612506C54EC}">
      <dsp:nvSpPr>
        <dsp:cNvPr id="0" name=""/>
        <dsp:cNvSpPr/>
      </dsp:nvSpPr>
      <dsp:spPr>
        <a:xfrm>
          <a:off x="5720453" y="4072756"/>
          <a:ext cx="2487040" cy="1211557"/>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All applications to be finalised by end November before PG Administrator and Convener go on leave.</a:t>
          </a:r>
        </a:p>
        <a:p>
          <a:pPr marL="0" lvl="0" indent="0" algn="ctr" defTabSz="488950">
            <a:lnSpc>
              <a:spcPct val="90000"/>
            </a:lnSpc>
            <a:spcBef>
              <a:spcPct val="0"/>
            </a:spcBef>
            <a:spcAft>
              <a:spcPct val="35000"/>
            </a:spcAft>
            <a:buNone/>
          </a:pPr>
          <a:r>
            <a:rPr lang="en-US" sz="1100" kern="1200"/>
            <a:t>Any outstanding/late applications are finalsed in February (these only apply to 2nd semester registrations) </a:t>
          </a:r>
        </a:p>
      </dsp:txBody>
      <dsp:txXfrm>
        <a:off x="5755938" y="4108241"/>
        <a:ext cx="2416070" cy="1140587"/>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Polzin</dc:creator>
  <cp:lastModifiedBy>Jackie Stoffels</cp:lastModifiedBy>
  <cp:revision>2</cp:revision>
  <cp:lastPrinted>2016-03-04T08:01:00Z</cp:lastPrinted>
  <dcterms:created xsi:type="dcterms:W3CDTF">2021-01-29T07:47:00Z</dcterms:created>
  <dcterms:modified xsi:type="dcterms:W3CDTF">2021-01-29T07:47:00Z</dcterms:modified>
</cp:coreProperties>
</file>